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F6" w:rsidRDefault="006608F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08F6" w:rsidRDefault="006608F6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08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08F6" w:rsidRDefault="006608F6">
            <w:pPr>
              <w:pStyle w:val="ConsPlusNormal"/>
              <w:outlineLvl w:val="0"/>
            </w:pPr>
            <w:r>
              <w:t>15 сентября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08F6" w:rsidRDefault="006608F6">
            <w:pPr>
              <w:pStyle w:val="ConsPlusNormal"/>
              <w:jc w:val="right"/>
              <w:outlineLvl w:val="0"/>
            </w:pPr>
            <w:r>
              <w:t>N 253</w:t>
            </w:r>
          </w:p>
        </w:tc>
      </w:tr>
    </w:tbl>
    <w:p w:rsidR="006608F6" w:rsidRDefault="006608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</w:pPr>
      <w:r>
        <w:t>УКАЗ</w:t>
      </w:r>
    </w:p>
    <w:p w:rsidR="006608F6" w:rsidRDefault="006608F6">
      <w:pPr>
        <w:pStyle w:val="ConsPlusTitle"/>
        <w:jc w:val="center"/>
      </w:pPr>
    </w:p>
    <w:p w:rsidR="006608F6" w:rsidRDefault="006608F6">
      <w:pPr>
        <w:pStyle w:val="ConsPlusTitle"/>
        <w:jc w:val="center"/>
      </w:pPr>
      <w:r>
        <w:t>ГЛАВЫ РЕСПУБЛИКИ СЕВЕРНАЯ ОСЕТИЯ-АЛАНИЯ</w:t>
      </w:r>
    </w:p>
    <w:p w:rsidR="006608F6" w:rsidRDefault="006608F6">
      <w:pPr>
        <w:pStyle w:val="ConsPlusTitle"/>
        <w:jc w:val="center"/>
      </w:pPr>
    </w:p>
    <w:p w:rsidR="006608F6" w:rsidRDefault="006608F6">
      <w:pPr>
        <w:pStyle w:val="ConsPlusTitle"/>
        <w:jc w:val="center"/>
      </w:pPr>
      <w:r>
        <w:t>О ПЛАНЕ ПРОТИВОДЕЙСТВИЯ КОРРУПЦИИ В</w:t>
      </w:r>
    </w:p>
    <w:p w:rsidR="006608F6" w:rsidRDefault="006608F6">
      <w:pPr>
        <w:pStyle w:val="ConsPlusTitle"/>
        <w:jc w:val="center"/>
      </w:pPr>
      <w:r>
        <w:t>РЕСПУБЛИКЕ СЕВЕРНАЯ ОСЕТИЯ-АЛАНИЯ НА 2021 - 2024 ГОДЫ</w:t>
      </w:r>
    </w:p>
    <w:p w:rsidR="006608F6" w:rsidRDefault="006608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08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F6" w:rsidRDefault="006608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F6" w:rsidRDefault="006608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08F6" w:rsidRDefault="00660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8F6" w:rsidRDefault="006608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Северная Осетия-Алания</w:t>
            </w:r>
          </w:p>
          <w:p w:rsidR="006608F6" w:rsidRDefault="006608F6">
            <w:pPr>
              <w:pStyle w:val="ConsPlusNormal"/>
              <w:jc w:val="center"/>
            </w:pPr>
            <w:r>
              <w:rPr>
                <w:color w:val="392C69"/>
              </w:rPr>
              <w:t>от 19.10.2021 N 335)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F6" w:rsidRDefault="006608F6">
            <w:pPr>
              <w:pStyle w:val="ConsPlusNormal"/>
            </w:pPr>
          </w:p>
        </w:tc>
      </w:tr>
    </w:tbl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 постановляю: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План</w:t>
        </w:r>
      </w:hyperlink>
      <w:r>
        <w:t xml:space="preserve"> противодействия коррупции в Республике Северная Осетия-Алания на 2021 - 2024 годы.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 xml:space="preserve">2. Государственным органам Республики Северная Осетия-Алания обеспечить в соответствии с </w:t>
      </w:r>
      <w:hyperlink w:anchor="P42">
        <w:r>
          <w:rPr>
            <w:color w:val="0000FF"/>
          </w:rPr>
          <w:t>Планом</w:t>
        </w:r>
      </w:hyperlink>
      <w:r>
        <w:t xml:space="preserve"> противодействия коррупции в Республике Северная Осетия-Алания на 2021 - 2024 годы (далее - План), утвержденным настоящим Указом, реализацию предусмотренных им мероприятий и внесение до 20 сентября 2021 года соответствующих изменений в антикоррупционные программы (планы противодействия коррупции) государственных органов Республики Северная Осетия-Алания.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 xml:space="preserve">3. Рекомендовать органам местного самоуправления обеспечить в соответствии с </w:t>
      </w:r>
      <w:hyperlink w:anchor="P42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антикоррупционные программы (планы противодействия коррупции) органов местного самоуправления.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4. Доклады о результатах исполнения пунктов 2 и 3 настоящего Указа в части, касающейся внесения изменений в антикоррупционные программы (планы противодействия коррупции), представить Главе Республики Северная Осетия-Алания до 20 сентября 2021 года для подготовки сводного доклада.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 xml:space="preserve">5. Доклады, предусмотренные </w:t>
      </w:r>
      <w:hyperlink w:anchor="P42">
        <w:r>
          <w:rPr>
            <w:color w:val="0000FF"/>
          </w:rPr>
          <w:t>Планом</w:t>
        </w:r>
      </w:hyperlink>
      <w:r>
        <w:t xml:space="preserve">, направляются Главе Республики Северная Осетия-Алания в установленные </w:t>
      </w:r>
      <w:hyperlink w:anchor="P42">
        <w:r>
          <w:rPr>
            <w:color w:val="0000FF"/>
          </w:rPr>
          <w:t>Планом</w:t>
        </w:r>
      </w:hyperlink>
      <w:r>
        <w:t xml:space="preserve"> сроки.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6. Финансовое обеспечение расходных обязательств, связанных с реализацией государственными органами Республики Северная Осетия-Алания настоящего Указа, осуществляется в пределах бюджетных ассигнований, предусмотренных указанным органам в республиканском бюджете Республики Северная Осетия-Алания на руководство и управление в сфере установленных функций.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 xml:space="preserve">7. Правительству Республики Северная Осетия-Алания обеспечить финансирование расходов, предусмотренных </w:t>
      </w:r>
      <w:hyperlink w:anchor="P42">
        <w:r>
          <w:rPr>
            <w:color w:val="0000FF"/>
          </w:rPr>
          <w:t>Планом</w:t>
        </w:r>
      </w:hyperlink>
      <w:r>
        <w:t>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 xml:space="preserve">8. Администрации Главы Республики Северная Осетия-Алания и Правительства Республики Северная Осетия-Алания осуществлять контроль за реализацией мероприятий, предусмотренных </w:t>
      </w:r>
      <w:hyperlink w:anchor="P42">
        <w:r>
          <w:rPr>
            <w:color w:val="0000FF"/>
          </w:rPr>
          <w:t>Планом</w:t>
        </w:r>
      </w:hyperlink>
      <w:r>
        <w:t>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9. Настоящий Указ вступает в силу со дня его подписания.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jc w:val="right"/>
      </w:pPr>
      <w:r>
        <w:t>Временно исполняющий</w:t>
      </w:r>
    </w:p>
    <w:p w:rsidR="006608F6" w:rsidRDefault="006608F6">
      <w:pPr>
        <w:pStyle w:val="ConsPlusNormal"/>
        <w:jc w:val="right"/>
      </w:pPr>
      <w:r>
        <w:t>обязанности Главы</w:t>
      </w:r>
    </w:p>
    <w:p w:rsidR="006608F6" w:rsidRDefault="006608F6">
      <w:pPr>
        <w:pStyle w:val="ConsPlusNormal"/>
        <w:jc w:val="right"/>
      </w:pPr>
      <w:r>
        <w:t>Республики Северная Осетия-Алания</w:t>
      </w:r>
    </w:p>
    <w:p w:rsidR="006608F6" w:rsidRDefault="006608F6">
      <w:pPr>
        <w:pStyle w:val="ConsPlusNormal"/>
        <w:jc w:val="right"/>
      </w:pPr>
      <w:r>
        <w:t>С.МЕНЯЙЛО</w:t>
      </w:r>
    </w:p>
    <w:p w:rsidR="006608F6" w:rsidRDefault="006608F6">
      <w:pPr>
        <w:pStyle w:val="ConsPlusNormal"/>
      </w:pPr>
      <w:r>
        <w:lastRenderedPageBreak/>
        <w:t>г. Владикавказ</w:t>
      </w:r>
    </w:p>
    <w:p w:rsidR="006608F6" w:rsidRDefault="006608F6">
      <w:pPr>
        <w:pStyle w:val="ConsPlusNormal"/>
        <w:spacing w:before="200"/>
      </w:pPr>
      <w:r>
        <w:t>15 сентября 2021 года</w:t>
      </w:r>
    </w:p>
    <w:p w:rsidR="006608F6" w:rsidRDefault="006608F6">
      <w:pPr>
        <w:pStyle w:val="ConsPlusNormal"/>
        <w:spacing w:before="200"/>
      </w:pPr>
      <w:r>
        <w:t>N 253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jc w:val="right"/>
        <w:outlineLvl w:val="0"/>
      </w:pPr>
      <w:r>
        <w:t>Утвержден</w:t>
      </w:r>
    </w:p>
    <w:p w:rsidR="006608F6" w:rsidRDefault="006608F6">
      <w:pPr>
        <w:pStyle w:val="ConsPlusNormal"/>
        <w:jc w:val="right"/>
      </w:pPr>
      <w:r>
        <w:t>Указом Главы</w:t>
      </w:r>
    </w:p>
    <w:p w:rsidR="006608F6" w:rsidRDefault="006608F6">
      <w:pPr>
        <w:pStyle w:val="ConsPlusNormal"/>
        <w:jc w:val="right"/>
      </w:pPr>
      <w:r>
        <w:t>Республики Северная Осетия-Алания</w:t>
      </w:r>
    </w:p>
    <w:p w:rsidR="006608F6" w:rsidRDefault="006608F6">
      <w:pPr>
        <w:pStyle w:val="ConsPlusNormal"/>
        <w:jc w:val="right"/>
      </w:pPr>
      <w:r>
        <w:t>от 15 сентября 2021 г. N 253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</w:pPr>
      <w:bookmarkStart w:id="0" w:name="P42"/>
      <w:bookmarkEnd w:id="0"/>
      <w:r>
        <w:t>ПЛАН</w:t>
      </w:r>
    </w:p>
    <w:p w:rsidR="006608F6" w:rsidRDefault="006608F6">
      <w:pPr>
        <w:pStyle w:val="ConsPlusTitle"/>
        <w:jc w:val="center"/>
      </w:pPr>
      <w:r>
        <w:t>ПРОТИВОДЕЙСТВИЯ КОРРУПЦИИ В РЕСПУБЛИКЕ</w:t>
      </w:r>
    </w:p>
    <w:p w:rsidR="006608F6" w:rsidRDefault="006608F6">
      <w:pPr>
        <w:pStyle w:val="ConsPlusTitle"/>
        <w:jc w:val="center"/>
      </w:pPr>
      <w:r>
        <w:t>СЕВЕРНАЯ ОСЕТИЯ-АЛАНИЯ НА 2021 - 2024 ГОДЫ</w:t>
      </w:r>
    </w:p>
    <w:p w:rsidR="006608F6" w:rsidRDefault="006608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08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F6" w:rsidRDefault="006608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F6" w:rsidRDefault="006608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08F6" w:rsidRDefault="00660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8F6" w:rsidRDefault="006608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Северная Осетия-Алания</w:t>
            </w:r>
          </w:p>
          <w:p w:rsidR="006608F6" w:rsidRDefault="006608F6">
            <w:pPr>
              <w:pStyle w:val="ConsPlusNormal"/>
              <w:jc w:val="center"/>
            </w:pPr>
            <w:r>
              <w:rPr>
                <w:color w:val="392C69"/>
              </w:rPr>
              <w:t>от 19.10.2021 N 335)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F6" w:rsidRDefault="006608F6">
            <w:pPr>
              <w:pStyle w:val="ConsPlusNormal"/>
            </w:pPr>
          </w:p>
        </w:tc>
      </w:tr>
    </w:tbl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  <w:r>
        <w:t xml:space="preserve">Настоящий План разработан 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 и реализуется путем осуществления государственными органами Республики Северная Осетия-Алания,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  <w:outlineLvl w:val="1"/>
      </w:pPr>
      <w:r>
        <w:t>I. Совершенствование мер по соблюдению запретов, ограничений</w:t>
      </w:r>
    </w:p>
    <w:p w:rsidR="006608F6" w:rsidRDefault="006608F6">
      <w:pPr>
        <w:pStyle w:val="ConsPlusTitle"/>
        <w:jc w:val="center"/>
      </w:pPr>
      <w:r>
        <w:t>и обязанностей, установленных в целях противодействия</w:t>
      </w:r>
    </w:p>
    <w:p w:rsidR="006608F6" w:rsidRDefault="006608F6">
      <w:pPr>
        <w:pStyle w:val="ConsPlusTitle"/>
        <w:jc w:val="center"/>
      </w:pPr>
      <w:r>
        <w:t>коррупции, а также по предотвращению и урегулированию</w:t>
      </w:r>
    </w:p>
    <w:p w:rsidR="006608F6" w:rsidRDefault="006608F6">
      <w:pPr>
        <w:pStyle w:val="ConsPlusTitle"/>
        <w:jc w:val="center"/>
      </w:pPr>
      <w:r>
        <w:t>конфликта интересов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  <w:r>
        <w:t>1. Администрации Главы Республики Северная Осетия-Алания и Правительства Республики Северная Осетия-Алания ежегодно анализировать практику применения мер юридической ответственности за несоблюдение системы запретов, ограничений и обязанностей, установленных в целях противодействия коррупции (далее - антикоррупционные стандарты), в отношении лиц, замещающих государственные должности Республики Северная Осетия-Алания, муниципальные должности, должности государственной гражданской службы Республики Северная Осетия-Алания и муниципальной службы Республики Северная Осетия-Алания.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2. Государственным органам Республики Северная Осетия-Алания: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а) принять меры, направленные на повышение эффективности работы по соблюдению государственными гражданскими служащими Республики Северная Осетия-Алания, руководителями организаций, созданных для выполнения задач, поставленных перед государственными органами Республики Северная Осетия-Алания, антикоррупционных стандартов.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Доклады о реализации настоящего подпункта представлять ежегодно до 1 февраля года, следующего за отчетным, по форме, утверждаемой Администрацией Главы Республики Северная Осетия-Алания и Правительства Республики Северная Осетия-Алания;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б) усилить работу по недопущению возникновения ситуации, которая может привести к конфликту интересов при осуществлении закупок товаров, работ, услуг для государственных нужд.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  <w:outlineLvl w:val="1"/>
      </w:pPr>
      <w:r>
        <w:t>II. Повышение эффективности работы со сведениями о доходах,</w:t>
      </w:r>
    </w:p>
    <w:p w:rsidR="006608F6" w:rsidRDefault="006608F6">
      <w:pPr>
        <w:pStyle w:val="ConsPlusTitle"/>
        <w:jc w:val="center"/>
      </w:pPr>
      <w:r>
        <w:t>расходах, об имуществе и обязательствах</w:t>
      </w:r>
    </w:p>
    <w:p w:rsidR="006608F6" w:rsidRDefault="006608F6">
      <w:pPr>
        <w:pStyle w:val="ConsPlusTitle"/>
        <w:jc w:val="center"/>
      </w:pPr>
      <w:r>
        <w:t>имущественного характера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  <w:r>
        <w:t>3. Государственным органам Республики Северная Осетия-Алания: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lastRenderedPageBreak/>
        <w:t>а) принять меры по повышению эффективности работы подразделений кадровых служб по профилактике коррупционных и иных подразделений: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по приему сведений о доходах, расходах, об имуществе и обязательствах имущественного характера (далее - сведения о доходах), оказанию лицам, представляющим сведения о доходах, методической и практической помощи при их заполнении, а также осуществлению детального анализа указанных сведений, используя открытые источники информации, в целях минимизации ошибок и нарушений при их представлении;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по осуществлению проверок достоверности и полноты сведений о доходах (далее - антикоррупционная проверка) в установленном порядке в случае выявления нарушений, а также по иным предусмотренным законодательством о противодействии коррупции основаниям, исключив при этом формальный подход.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Доклады о проведенных антикоррупционных проверках представлять ежегодно до 1 февраля года, следующего за отчетным, по форме, утверждаемой Администрацией Главы Республики Северная Осетия-Алания и Правительства Республики Северная Осетия-Алания;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б) осуществлять контроль за своевременным и полным внесением в федеральную государственную информационную систему "Единая информационная система управления кадровым составом государственной гражданской службы Российской Федерации" сведений о доходах.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  <w:outlineLvl w:val="1"/>
      </w:pPr>
      <w:r>
        <w:t>III. Повышение эффективности деятельности органа Республики</w:t>
      </w:r>
    </w:p>
    <w:p w:rsidR="006608F6" w:rsidRDefault="006608F6">
      <w:pPr>
        <w:pStyle w:val="ConsPlusTitle"/>
        <w:jc w:val="center"/>
      </w:pPr>
      <w:r>
        <w:t>Северная Осетия-Алания по профилактике коррупционных</w:t>
      </w:r>
    </w:p>
    <w:p w:rsidR="006608F6" w:rsidRDefault="006608F6">
      <w:pPr>
        <w:pStyle w:val="ConsPlusTitle"/>
        <w:jc w:val="center"/>
      </w:pPr>
      <w:r>
        <w:t>и иных правонарушений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  <w:r>
        <w:t>4. Администрации Главы Республики Северная Осетия-Алания и Правительства Республики Северная Осетия-Алания: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а) использовать в работе по выявлению и урегулированию конфликта интересов при осуществлении закупок товаров, работ, услуг для государственных нужд, проведению проверок в соответствии с законодательством о противодействии коррупции информационные системы, сервисы, базы данных и иные инструменты в целях получения широкого доступа к необходимым сведениям;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б) осуществлять контроль за актуальным состоянием законодательства Республики Северная Осетия-Алания о противодействии коррупции. В случае необходимости готовить предложения по внесению изменений в соответствующие нормативные правовые акты;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в) обеспечить: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эффективное функционирование Комиссии по координации работы по противодействию коррупции в Республике Северная Осетия-Алания (далее - Комиссия), включая проведение заседаний, как правило, один раз в квартал с целью рассмотрения актуальных вопросов в сфере противодействия коррупции, в том числе предусмотренных настоящим Планом;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включение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абзаца направить до 20 августа 2023 года;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 xml:space="preserve">реализацию мероприятий, предусмотренных </w:t>
      </w:r>
      <w:hyperlink r:id="rId10">
        <w:r>
          <w:rPr>
            <w:color w:val="0000FF"/>
          </w:rPr>
          <w:t>подпунктом "б" пункта 43</w:t>
        </w:r>
      </w:hyperlink>
      <w:r>
        <w:t xml:space="preserve"> Национального плана противодействия коррупции на 2021 - 2024 годы, утвержденного Указом Президента Российской Федерации от 16 августа 2021 года N 478 "О Национальном плане противодействия коррупции на 2021 - 2024 годы", в части анализа практики предоставления в Республике Северная Осетия-Алания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определения приоритетных для оказания поддержки направлений деятельности и проектов в области противодействия коррупции и антикоррупционного просвещения. Доклад о результатах исполнения настоящего абзаца представить до 25 марта 2024 года;</w:t>
      </w:r>
    </w:p>
    <w:p w:rsidR="006608F6" w:rsidRDefault="006608F6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Указом</w:t>
        </w:r>
      </w:hyperlink>
      <w:r>
        <w:t xml:space="preserve"> Главы Республики Северная Осетия-Алания от 19.10.2021 N 335)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lastRenderedPageBreak/>
        <w:t>г) проводить ежегодно: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семинары, совещания и "круглые столы" с участием государственных гражданских служащих Республики Северная Осетия-Алания (муниципальных служащих), ответственных за работу по профилактике коррупционных и иных правонарушений по актуальным вопросам исполнения законодательства о противодействии коррупции, в том числе в режиме видео-конференц-связи;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выездные встречи-совещания в органах местного самоуправления в целях разъяснения вопросов соблюдения антикоррупционных стандартов и применения мер юридической ответственности за их нарушение;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д) осуществлять меры по повышению эффективности работы по отбору и изучению кандидатов на государственные должности Республики Северная Осетия-Алания, должности глав муниципальных образований, отдельные должности государственной гражданской службы Республики Северная Осетия-Алания и муниципальной службы Республики Северная Осетия-Алания, руководителей государственных и муниципальных учреждений.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Обеспечить контроль за принятием кадровых решений в отношении кандидатов, подлежащих изучению;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е) проанализировать практику рассмотрения государственными органами Республики Северная Осетия-Алания и органами местного самоуправления обращений граждан и организаций по фактам коррупции, а также принятые по таким обращениям меры реагирования;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ж) организовать на основании соответствующих нормативных правовых актов и решений взаимодействие органов исполнительной власти Республики Северная Осетия-Алания с территориальными правоохранительными и надзорными органами путем предоставления последними в пределах компетенции информации, возможно,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5. Государственным органам Республики Северная Осетия-Алания обеспечить, органам местного самоуправления рекомендовать принять меры по незамедлительному направлению в Администрацию Главы Республики Северная Осетия-Алания и Правительства Республики Северная Осетия-Алания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государственной власти Республики Северная Осетия-Алания, подведомственных им учреждениях (предприятиях) и органах местного самоуправления соответственно.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  <w:outlineLvl w:val="1"/>
      </w:pPr>
      <w:r>
        <w:t>IV. Мероприятия, направленные на антикоррупционное</w:t>
      </w:r>
    </w:p>
    <w:p w:rsidR="006608F6" w:rsidRDefault="006608F6">
      <w:pPr>
        <w:pStyle w:val="ConsPlusTitle"/>
        <w:jc w:val="center"/>
      </w:pPr>
      <w:r>
        <w:t>просвещение населения и формирование нетерпимости</w:t>
      </w:r>
    </w:p>
    <w:p w:rsidR="006608F6" w:rsidRDefault="006608F6">
      <w:pPr>
        <w:pStyle w:val="ConsPlusTitle"/>
        <w:jc w:val="center"/>
      </w:pPr>
      <w:r>
        <w:t>к коррупционным проявлениям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  <w:r>
        <w:t>6. Администрации Главы Республики Северная Осетия-Алания и Правительства Республики Северная Осетия-Алания: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 xml:space="preserve">а) с участием Комитета по делам печати и массовых коммуникаций Республики Северная Осетия-Алания обеспечить изготовление и размещение в эфирах теле-, радиоканалов пропагандистских видео- и </w:t>
      </w:r>
      <w:proofErr w:type="spellStart"/>
      <w:r>
        <w:t>аудиороликов</w:t>
      </w:r>
      <w:proofErr w:type="spellEnd"/>
      <w:r>
        <w:t xml:space="preserve"> антикоррупционной направленности;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б) обеспечить изготовление и размещение на рекламных щитах на территории Республики Северная Осетия-Алания баннеров, содержащих информацию антикоррупционного характера;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в) принять меры по созданию и распространению в сети Интернет контента, направленного на популяризацию в обществе антикоррупционных стандартов;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г) организовать работу по проведению тематических конкурсов на лучший рисунок, лучшую публикацию в средствах массовой информации по теме, посвященной противодействию коррупции, опираясь на положительный опыт прошлых лет. В целях мотивации обеспечить вручение победителям конкурсов ценных призов;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 xml:space="preserve">д) обеспечить доступ населения к информации о деятельности в области профилактики </w:t>
      </w:r>
      <w:r>
        <w:lastRenderedPageBreak/>
        <w:t>коррупции, обратную связь;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е) с участием Министерства образования и науки Республики Северная Осетия-Алания, высших учебных заведений Республики Северная Осетия-Алания организовать проведение "круглых столов" с представителями молодежи и студентов, посвященных теме коррупции, ее негативного влияния на социально-экономическое развитие общества и методов борьбы с ней;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ж) организовать проведение: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встреч с представителями бизнес-сообщества на тему административных барьеров, коррупционных проявлений со стороны органов власти, правоохранительных органов как факторов, мешающих эффективному ведению предпринимательской деятельности;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научно-практических конференций по актуальной проблематике и перспективах развития деятельности в области противодействия коррупции;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мероприятий, приуроченных к Международному дню борьбы с коррупцией (9 декабря).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7. Государственным органам Республики Северная Осетия-Алания обеспечить, органам местного самоуправления рекомендовать проведение работы по наполнению подразделов, посвященных вопросам противодействия коррупции, своих официальных сайтов.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  <w:outlineLvl w:val="1"/>
      </w:pPr>
      <w:r>
        <w:t>V. Мероприятия, направленные на профессиональное развитие</w:t>
      </w:r>
    </w:p>
    <w:p w:rsidR="006608F6" w:rsidRDefault="006608F6">
      <w:pPr>
        <w:pStyle w:val="ConsPlusTitle"/>
        <w:jc w:val="center"/>
      </w:pPr>
      <w:r>
        <w:t>государственных гражданских (муниципальных) служащих</w:t>
      </w:r>
    </w:p>
    <w:p w:rsidR="006608F6" w:rsidRDefault="006608F6">
      <w:pPr>
        <w:pStyle w:val="ConsPlusTitle"/>
        <w:jc w:val="center"/>
      </w:pPr>
      <w:r>
        <w:t>Республики Северная Осетия-Алания в области</w:t>
      </w:r>
    </w:p>
    <w:p w:rsidR="006608F6" w:rsidRDefault="006608F6">
      <w:pPr>
        <w:pStyle w:val="ConsPlusTitle"/>
        <w:jc w:val="center"/>
      </w:pPr>
      <w:r>
        <w:t>противодействия коррупции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  <w:r>
        <w:t>8. Администрации Главы Республики Северная Осетия-Алания и Правительства Республики Северная Осетия-Алания обеспечить: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а) участие государственных гражданских служащих Республики Северная Осетия-Алания,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б) участие лиц, впервые поступивших на государственную гражданскую службу Республики Северная Осетия-Алания,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в) участие государственных гражданских служащих Республики Северная Осетия-Алания, муниципальных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 до 1 января года, следующего за отчетным.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  <w:outlineLvl w:val="1"/>
      </w:pPr>
      <w:r>
        <w:t>VI. Проведение мероприятий по антикоррупционному</w:t>
      </w:r>
    </w:p>
    <w:p w:rsidR="006608F6" w:rsidRDefault="006608F6">
      <w:pPr>
        <w:pStyle w:val="ConsPlusTitle"/>
        <w:jc w:val="center"/>
      </w:pPr>
      <w:r>
        <w:t>мониторингу и социологическому исследованию</w:t>
      </w:r>
    </w:p>
    <w:p w:rsidR="006608F6" w:rsidRDefault="006608F6">
      <w:pPr>
        <w:pStyle w:val="ConsPlusTitle"/>
        <w:jc w:val="center"/>
      </w:pPr>
      <w:r>
        <w:t>в области противодействия коррупции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  <w:r>
        <w:t>9. Администрации Главы Республики Северная Осетия-Алания и Правительства Республики Северная Осетия-Алания обеспечить проведение: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а) мониторинга участия лиц, замещающих государственные должности Республики Северная Осетия-Алания и муниципальные должности, должности государственной гражданской службы Республики Северная Осетия-Алания и должности муниципальной службы, в управлении коммерческими и некоммерческими организациями. Доклад о результатах исполнения настоящего подпункта представить до 1 августа 2023 года;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б) ежегодного антикоррупционного мониторинга;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lastRenderedPageBreak/>
        <w:t xml:space="preserve">в) ежегодного социологического исследования в целях оценки уровня коррупции в Республике Северная Осетия-Алания на основе </w:t>
      </w:r>
      <w:hyperlink r:id="rId12">
        <w:r>
          <w:rPr>
            <w:color w:val="0000FF"/>
          </w:rPr>
          <w:t>методики</w:t>
        </w:r>
      </w:hyperlink>
      <w:r>
        <w:t>, утвержденной Постановлением Правительства Российской Федерации от 25 мая 2019 года N 662 "Об утверждении методики проведения социологических исследований в целях оценки уровня коррупции в субъектах Российской Федерации". Доклад о реализации настоящего подпункта представлять ежегодно до 1 февраля года, следующего за отчетным;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г) ежегодной оценки эффективности деятельности подразделений кадровых служб по профилактике коррупционных и иных правонарушений государственных органов Республики Северная Осетия-Алания и органов местного самоуправления.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  <w:outlineLvl w:val="1"/>
      </w:pPr>
      <w:r>
        <w:t>VII. Ресурсное обеспечение мероприятий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  <w:r>
        <w:t>Осуществление мероприятий обеспечивается за счет средств республиканского бюджета Республики Северная Осетия-Алания.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Объем расходов на реализацию мероприятий составит 6 179,0 тыс. рублей, из них: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 2021 году - 435,0 тыс. рублей;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 2022 году - 2 008,0 тыс. рублей;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 2023 году - 1 868,0 тыс. рублей;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в 2024 - 1 868,0 тыс. рублей.</w:t>
      </w:r>
    </w:p>
    <w:p w:rsidR="006608F6" w:rsidRDefault="006608F6">
      <w:pPr>
        <w:pStyle w:val="ConsPlusNormal"/>
        <w:spacing w:before="200"/>
        <w:ind w:firstLine="540"/>
        <w:jc w:val="both"/>
      </w:pPr>
      <w:r>
        <w:t>Основные направления расходов представлены в таблице к Плану.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jc w:val="right"/>
        <w:outlineLvl w:val="1"/>
      </w:pPr>
      <w:r>
        <w:t>Таблица</w:t>
      </w: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Title"/>
        <w:jc w:val="center"/>
      </w:pPr>
      <w:r>
        <w:t>РЕСУРСНОЕ ОБЕСПЕЧЕНИЕ</w:t>
      </w:r>
    </w:p>
    <w:p w:rsidR="006608F6" w:rsidRDefault="006608F6">
      <w:pPr>
        <w:pStyle w:val="ConsPlusTitle"/>
        <w:jc w:val="center"/>
      </w:pPr>
      <w:r>
        <w:t>ПЛАНА ПО ПРОТИВОДЕЙСТВИЮ КОРРУПЦИИ В</w:t>
      </w:r>
    </w:p>
    <w:p w:rsidR="006608F6" w:rsidRDefault="006608F6">
      <w:pPr>
        <w:pStyle w:val="ConsPlusTitle"/>
        <w:jc w:val="center"/>
      </w:pPr>
      <w:r>
        <w:t>РЕСПУБЛИКЕ СЕВЕРНАЯ ОСЕТИЯ-АЛАНИЯ НА 2021 - 2024 ГОДЫ</w:t>
      </w:r>
    </w:p>
    <w:p w:rsidR="006608F6" w:rsidRDefault="006608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985"/>
        <w:gridCol w:w="850"/>
        <w:gridCol w:w="1077"/>
        <w:gridCol w:w="1020"/>
        <w:gridCol w:w="1020"/>
      </w:tblGrid>
      <w:tr w:rsidR="006608F6">
        <w:tc>
          <w:tcPr>
            <w:tcW w:w="567" w:type="dxa"/>
            <w:vMerge w:val="restart"/>
          </w:tcPr>
          <w:p w:rsidR="006608F6" w:rsidRDefault="006608F6">
            <w:pPr>
              <w:pStyle w:val="ConsPlusNormal"/>
              <w:jc w:val="center"/>
            </w:pPr>
            <w:r>
              <w:t>N</w:t>
            </w:r>
          </w:p>
          <w:p w:rsidR="006608F6" w:rsidRDefault="006608F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Merge w:val="restart"/>
          </w:tcPr>
          <w:p w:rsidR="006608F6" w:rsidRDefault="006608F6">
            <w:pPr>
              <w:pStyle w:val="ConsPlusNormal"/>
              <w:jc w:val="center"/>
            </w:pPr>
            <w:r>
              <w:t>Наименование мероприятия по противодействию коррупции (направление расходов)</w:t>
            </w:r>
          </w:p>
        </w:tc>
        <w:tc>
          <w:tcPr>
            <w:tcW w:w="1985" w:type="dxa"/>
            <w:vMerge w:val="restart"/>
          </w:tcPr>
          <w:p w:rsidR="006608F6" w:rsidRDefault="006608F6">
            <w:pPr>
              <w:pStyle w:val="ConsPlusNormal"/>
            </w:pPr>
            <w:r>
              <w:t>Ответственный исполнитель, координатор мероприятия</w:t>
            </w:r>
          </w:p>
        </w:tc>
        <w:tc>
          <w:tcPr>
            <w:tcW w:w="3967" w:type="dxa"/>
            <w:gridSpan w:val="4"/>
          </w:tcPr>
          <w:p w:rsidR="006608F6" w:rsidRDefault="006608F6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6608F6">
        <w:tc>
          <w:tcPr>
            <w:tcW w:w="567" w:type="dxa"/>
            <w:vMerge/>
          </w:tcPr>
          <w:p w:rsidR="006608F6" w:rsidRDefault="006608F6">
            <w:pPr>
              <w:pStyle w:val="ConsPlusNormal"/>
            </w:pPr>
          </w:p>
        </w:tc>
        <w:tc>
          <w:tcPr>
            <w:tcW w:w="2551" w:type="dxa"/>
            <w:vMerge/>
          </w:tcPr>
          <w:p w:rsidR="006608F6" w:rsidRDefault="006608F6">
            <w:pPr>
              <w:pStyle w:val="ConsPlusNormal"/>
            </w:pPr>
          </w:p>
        </w:tc>
        <w:tc>
          <w:tcPr>
            <w:tcW w:w="1985" w:type="dxa"/>
            <w:vMerge/>
          </w:tcPr>
          <w:p w:rsidR="006608F6" w:rsidRDefault="006608F6">
            <w:pPr>
              <w:pStyle w:val="ConsPlusNormal"/>
            </w:pPr>
          </w:p>
        </w:tc>
        <w:tc>
          <w:tcPr>
            <w:tcW w:w="850" w:type="dxa"/>
          </w:tcPr>
          <w:p w:rsidR="006608F6" w:rsidRDefault="006608F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6608F6" w:rsidRDefault="006608F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2024 год</w:t>
            </w:r>
          </w:p>
        </w:tc>
      </w:tr>
      <w:tr w:rsidR="006608F6">
        <w:tc>
          <w:tcPr>
            <w:tcW w:w="567" w:type="dxa"/>
          </w:tcPr>
          <w:p w:rsidR="006608F6" w:rsidRDefault="006608F6">
            <w:pPr>
              <w:pStyle w:val="ConsPlusNormal"/>
            </w:pPr>
          </w:p>
        </w:tc>
        <w:tc>
          <w:tcPr>
            <w:tcW w:w="2551" w:type="dxa"/>
          </w:tcPr>
          <w:p w:rsidR="006608F6" w:rsidRDefault="006608F6">
            <w:pPr>
              <w:pStyle w:val="ConsPlusNormal"/>
            </w:pPr>
          </w:p>
        </w:tc>
        <w:tc>
          <w:tcPr>
            <w:tcW w:w="1985" w:type="dxa"/>
          </w:tcPr>
          <w:p w:rsidR="006608F6" w:rsidRDefault="006608F6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6608F6" w:rsidRDefault="006608F6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077" w:type="dxa"/>
          </w:tcPr>
          <w:p w:rsidR="006608F6" w:rsidRDefault="006608F6">
            <w:pPr>
              <w:pStyle w:val="ConsPlusNormal"/>
              <w:jc w:val="center"/>
            </w:pPr>
            <w:r>
              <w:t>2 008,0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1 868,0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1 868,0</w:t>
            </w:r>
          </w:p>
        </w:tc>
      </w:tr>
      <w:tr w:rsidR="006608F6">
        <w:tc>
          <w:tcPr>
            <w:tcW w:w="567" w:type="dxa"/>
          </w:tcPr>
          <w:p w:rsidR="006608F6" w:rsidRDefault="006608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6608F6" w:rsidRDefault="006608F6">
            <w:pPr>
              <w:pStyle w:val="ConsPlusNormal"/>
            </w:pPr>
            <w:r>
              <w:t xml:space="preserve">Подключение и использование в работе по выявлению и урегулированию конфликта интересов при осуществлении закупок товаров, работ, услуг для государственных нужд, проведению проверок в соответствии с законодательством о противодействии коррупции специальных информационных систем, сервисов, баз данных и иных инструментов в целях получения </w:t>
            </w:r>
            <w:r>
              <w:lastRenderedPageBreak/>
              <w:t>широкого доступа к необходимым сведениям</w:t>
            </w:r>
          </w:p>
        </w:tc>
        <w:tc>
          <w:tcPr>
            <w:tcW w:w="1985" w:type="dxa"/>
          </w:tcPr>
          <w:p w:rsidR="006608F6" w:rsidRDefault="006608F6">
            <w:pPr>
              <w:pStyle w:val="ConsPlusNormal"/>
            </w:pPr>
            <w:r>
              <w:lastRenderedPageBreak/>
              <w:t>Администрация Главы Республики Северная Осетия-Алания и Правительства Республики Северная Осетия-Алания (далее - Администрация)</w:t>
            </w:r>
          </w:p>
        </w:tc>
        <w:tc>
          <w:tcPr>
            <w:tcW w:w="850" w:type="dxa"/>
          </w:tcPr>
          <w:p w:rsidR="006608F6" w:rsidRDefault="006608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608F6" w:rsidRDefault="006608F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300,0</w:t>
            </w:r>
          </w:p>
        </w:tc>
      </w:tr>
      <w:tr w:rsidR="006608F6">
        <w:tc>
          <w:tcPr>
            <w:tcW w:w="567" w:type="dxa"/>
          </w:tcPr>
          <w:p w:rsidR="006608F6" w:rsidRDefault="006608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6608F6" w:rsidRDefault="006608F6">
            <w:pPr>
              <w:pStyle w:val="ConsPlusNormal"/>
            </w:pPr>
            <w:r>
              <w:t>Изготовление социальной рекламы, в том числе:</w:t>
            </w:r>
          </w:p>
          <w:p w:rsidR="006608F6" w:rsidRDefault="006608F6">
            <w:pPr>
              <w:pStyle w:val="ConsPlusNormal"/>
            </w:pPr>
            <w:r>
              <w:t xml:space="preserve">создание и размещение в эфирах теле-, радиоканалов пропагандистских видео- и </w:t>
            </w:r>
            <w:proofErr w:type="spellStart"/>
            <w:r>
              <w:t>аудиороликов</w:t>
            </w:r>
            <w:proofErr w:type="spellEnd"/>
            <w:r>
              <w:t xml:space="preserve"> антикоррупционной направленности;</w:t>
            </w:r>
          </w:p>
          <w:p w:rsidR="006608F6" w:rsidRDefault="006608F6">
            <w:pPr>
              <w:pStyle w:val="ConsPlusNormal"/>
            </w:pPr>
            <w:r>
              <w:t>изготовление и размещение на рекламных щитах на территории Республики Северная Осетия-Алания баннеров, содержащих информацию антикоррупционного характера;</w:t>
            </w:r>
          </w:p>
          <w:p w:rsidR="006608F6" w:rsidRDefault="006608F6">
            <w:pPr>
              <w:pStyle w:val="ConsPlusNormal"/>
            </w:pPr>
            <w:r>
              <w:t>выпуск иной печатной продукции (памяток, брошюр) с информацией, направленной на профилактику коррупции в Республике Северная Осетия-Алания</w:t>
            </w:r>
          </w:p>
        </w:tc>
        <w:tc>
          <w:tcPr>
            <w:tcW w:w="1985" w:type="dxa"/>
          </w:tcPr>
          <w:p w:rsidR="006608F6" w:rsidRDefault="006608F6">
            <w:pPr>
              <w:pStyle w:val="ConsPlusNormal"/>
            </w:pPr>
            <w:r>
              <w:t>Администрация</w:t>
            </w:r>
          </w:p>
        </w:tc>
        <w:tc>
          <w:tcPr>
            <w:tcW w:w="850" w:type="dxa"/>
          </w:tcPr>
          <w:p w:rsidR="006608F6" w:rsidRDefault="006608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608F6" w:rsidRDefault="006608F6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290,0</w:t>
            </w:r>
          </w:p>
        </w:tc>
      </w:tr>
      <w:tr w:rsidR="006608F6">
        <w:tc>
          <w:tcPr>
            <w:tcW w:w="567" w:type="dxa"/>
          </w:tcPr>
          <w:p w:rsidR="006608F6" w:rsidRDefault="006608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6608F6" w:rsidRDefault="006608F6">
            <w:pPr>
              <w:pStyle w:val="ConsPlusNormal"/>
            </w:pPr>
            <w:r>
              <w:t>Проведение межрегиональной научно-практической конференции по вопросам противодействия коррупции, а также мероприятий, приуроченных к Международному дню борьбы с коррупцией (9 декабря)</w:t>
            </w:r>
          </w:p>
        </w:tc>
        <w:tc>
          <w:tcPr>
            <w:tcW w:w="1985" w:type="dxa"/>
          </w:tcPr>
          <w:p w:rsidR="006608F6" w:rsidRDefault="006608F6">
            <w:pPr>
              <w:pStyle w:val="ConsPlusNormal"/>
            </w:pPr>
            <w:r>
              <w:t>Администрация</w:t>
            </w:r>
          </w:p>
        </w:tc>
        <w:tc>
          <w:tcPr>
            <w:tcW w:w="850" w:type="dxa"/>
          </w:tcPr>
          <w:p w:rsidR="006608F6" w:rsidRDefault="006608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608F6" w:rsidRDefault="006608F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250,0</w:t>
            </w:r>
          </w:p>
        </w:tc>
      </w:tr>
      <w:tr w:rsidR="006608F6">
        <w:tc>
          <w:tcPr>
            <w:tcW w:w="567" w:type="dxa"/>
          </w:tcPr>
          <w:p w:rsidR="006608F6" w:rsidRDefault="006608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6608F6" w:rsidRDefault="006608F6">
            <w:pPr>
              <w:pStyle w:val="ConsPlusNormal"/>
            </w:pPr>
            <w:r>
              <w:t>Проведение социологического исследования по оценке уровня коррупции в Республике Северная Осетия-Алания</w:t>
            </w:r>
          </w:p>
        </w:tc>
        <w:tc>
          <w:tcPr>
            <w:tcW w:w="1985" w:type="dxa"/>
          </w:tcPr>
          <w:p w:rsidR="006608F6" w:rsidRDefault="006608F6">
            <w:pPr>
              <w:pStyle w:val="ConsPlusNormal"/>
            </w:pPr>
            <w:r>
              <w:t>Администрация</w:t>
            </w:r>
          </w:p>
        </w:tc>
        <w:tc>
          <w:tcPr>
            <w:tcW w:w="850" w:type="dxa"/>
          </w:tcPr>
          <w:p w:rsidR="006608F6" w:rsidRDefault="006608F6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6608F6" w:rsidRDefault="006608F6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350,0</w:t>
            </w:r>
          </w:p>
        </w:tc>
      </w:tr>
      <w:tr w:rsidR="006608F6">
        <w:tc>
          <w:tcPr>
            <w:tcW w:w="567" w:type="dxa"/>
          </w:tcPr>
          <w:p w:rsidR="006608F6" w:rsidRDefault="006608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6608F6" w:rsidRDefault="006608F6">
            <w:pPr>
              <w:pStyle w:val="ConsPlusNormal"/>
            </w:pPr>
            <w:r>
              <w:t>Техническое обеспечение функционирования органа Республики Северная Осетия-Алания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6608F6" w:rsidRDefault="006608F6">
            <w:pPr>
              <w:pStyle w:val="ConsPlusNormal"/>
            </w:pPr>
            <w:r>
              <w:t>Администрация</w:t>
            </w:r>
          </w:p>
        </w:tc>
        <w:tc>
          <w:tcPr>
            <w:tcW w:w="850" w:type="dxa"/>
          </w:tcPr>
          <w:p w:rsidR="006608F6" w:rsidRDefault="006608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608F6" w:rsidRDefault="006608F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100,0</w:t>
            </w:r>
          </w:p>
        </w:tc>
      </w:tr>
      <w:tr w:rsidR="006608F6">
        <w:tc>
          <w:tcPr>
            <w:tcW w:w="567" w:type="dxa"/>
          </w:tcPr>
          <w:p w:rsidR="006608F6" w:rsidRDefault="006608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6608F6" w:rsidRDefault="006608F6">
            <w:pPr>
              <w:pStyle w:val="ConsPlusNormal"/>
            </w:pPr>
            <w:r>
              <w:t xml:space="preserve">Организация получения государственными гражданскими </w:t>
            </w:r>
            <w:r>
              <w:lastRenderedPageBreak/>
              <w:t>(муниципальными) служащими Республики Северная Осетия-Алания дополнительного профессионального образования по программам в области противодействия коррупции</w:t>
            </w:r>
          </w:p>
        </w:tc>
        <w:tc>
          <w:tcPr>
            <w:tcW w:w="1985" w:type="dxa"/>
          </w:tcPr>
          <w:p w:rsidR="006608F6" w:rsidRDefault="006608F6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850" w:type="dxa"/>
          </w:tcPr>
          <w:p w:rsidR="006608F6" w:rsidRDefault="006608F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77" w:type="dxa"/>
          </w:tcPr>
          <w:p w:rsidR="006608F6" w:rsidRDefault="006608F6">
            <w:pPr>
              <w:pStyle w:val="ConsPlusNormal"/>
              <w:jc w:val="center"/>
            </w:pPr>
            <w:r>
              <w:t>488,0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488,0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488,0</w:t>
            </w:r>
          </w:p>
        </w:tc>
      </w:tr>
      <w:tr w:rsidR="006608F6">
        <w:tc>
          <w:tcPr>
            <w:tcW w:w="567" w:type="dxa"/>
          </w:tcPr>
          <w:p w:rsidR="006608F6" w:rsidRDefault="006608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6608F6" w:rsidRDefault="006608F6">
            <w:pPr>
              <w:pStyle w:val="ConsPlusNormal"/>
            </w:pPr>
            <w:r>
              <w:t>Проведение тематических конкурсов с вручением победителям ценных призов</w:t>
            </w:r>
          </w:p>
        </w:tc>
        <w:tc>
          <w:tcPr>
            <w:tcW w:w="1985" w:type="dxa"/>
          </w:tcPr>
          <w:p w:rsidR="006608F6" w:rsidRDefault="006608F6">
            <w:pPr>
              <w:pStyle w:val="ConsPlusNormal"/>
            </w:pPr>
            <w:r>
              <w:t>Администрация</w:t>
            </w:r>
          </w:p>
        </w:tc>
        <w:tc>
          <w:tcPr>
            <w:tcW w:w="850" w:type="dxa"/>
          </w:tcPr>
          <w:p w:rsidR="006608F6" w:rsidRDefault="006608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608F6" w:rsidRDefault="006608F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6608F6" w:rsidRDefault="006608F6">
            <w:pPr>
              <w:pStyle w:val="ConsPlusNormal"/>
              <w:jc w:val="center"/>
            </w:pPr>
            <w:r>
              <w:t>90,0</w:t>
            </w:r>
          </w:p>
        </w:tc>
      </w:tr>
    </w:tbl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ind w:firstLine="540"/>
        <w:jc w:val="both"/>
      </w:pPr>
    </w:p>
    <w:p w:rsidR="006608F6" w:rsidRDefault="006608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952" w:rsidRDefault="00CB0952">
      <w:bookmarkStart w:id="1" w:name="_GoBack"/>
      <w:bookmarkEnd w:id="1"/>
    </w:p>
    <w:sectPr w:rsidR="00CB0952" w:rsidSect="0009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F6"/>
    <w:rsid w:val="006608F6"/>
    <w:rsid w:val="00C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F3DA-4FE9-4018-B03D-0BA2455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8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608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608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CF35AE16521E93516807773085E32D21109ACD9C7E55A94DB68BFEFE1E74C461C86D6C95118F402B2A3DAA3DE1178186107280CED8098789BB0D6K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9CF35AE16521E935169E7A6564043CD11355A8D2CDEC09CB8433E2B8E8ED1B0153DF948D5C19F503B9F78CECDF4D3D4E72062A0CEF8184D7K9M" TargetMode="External"/><Relationship Id="rId12" Type="http://schemas.openxmlformats.org/officeDocument/2006/relationships/hyperlink" Target="consultantplus://offline/ref=CF9CF35AE16521E935169E7A6564043CD11852A6DEC5EC09CB8433E2B8E8ED1B0153DF948D5C19F40AB9F78CECDF4D3D4E72062A0CEF8184D7K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CF35AE16521E935169E7A6564043CD61951A5D8C3EC09CB8433E2B8E8ED1B0153DF948D5C19F001B9F78CECDF4D3D4E72062A0CEF8184D7K9M" TargetMode="External"/><Relationship Id="rId11" Type="http://schemas.openxmlformats.org/officeDocument/2006/relationships/hyperlink" Target="consultantplus://offline/ref=CF9CF35AE16521E93516807773085E32D21109ACD9C7E55A94DB68BFEFE1E74C461C86D6C95118F402B2A3DAA3DE1178186107280CED8098789BB0D6KCM" TargetMode="External"/><Relationship Id="rId5" Type="http://schemas.openxmlformats.org/officeDocument/2006/relationships/hyperlink" Target="consultantplus://offline/ref=CF9CF35AE16521E93516807773085E32D21109ACD9C7E55A94DB68BFEFE1E74C461C86D6C95118F402B2A3DAA3DE1178186107280CED8098789BB0D6KCM" TargetMode="External"/><Relationship Id="rId10" Type="http://schemas.openxmlformats.org/officeDocument/2006/relationships/hyperlink" Target="consultantplus://offline/ref=CF9CF35AE16521E935169E7A6564043CD11355A8D2CDEC09CB8433E2B8E8ED1B0153DF948D5C1BF405B9F78CECDF4D3D4E72062A0CEF8184D7K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9CF35AE16521E935169E7A6564043CD11355A8D2CDEC09CB8433E2B8E8ED1B0153DF948D5C19F503B9F78CECDF4D3D4E72062A0CEF8184D7K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</cp:revision>
  <dcterms:created xsi:type="dcterms:W3CDTF">2023-01-13T12:10:00Z</dcterms:created>
  <dcterms:modified xsi:type="dcterms:W3CDTF">2023-01-13T12:10:00Z</dcterms:modified>
</cp:coreProperties>
</file>