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634" w:type="dxa"/>
        <w:tblLayout w:type="fixed"/>
        <w:tblLook w:val="0000" w:firstRow="0" w:lastRow="0" w:firstColumn="0" w:lastColumn="0" w:noHBand="0" w:noVBand="0"/>
      </w:tblPr>
      <w:tblGrid>
        <w:gridCol w:w="9178"/>
        <w:gridCol w:w="1170"/>
        <w:gridCol w:w="9286"/>
      </w:tblGrid>
      <w:tr w:rsidR="007979B7" w:rsidRPr="007979B7" w:rsidTr="00840699">
        <w:tc>
          <w:tcPr>
            <w:tcW w:w="10348" w:type="dxa"/>
            <w:gridSpan w:val="2"/>
            <w:shd w:val="clear" w:color="auto" w:fill="auto"/>
          </w:tcPr>
          <w:p w:rsidR="007979B7" w:rsidRPr="00CA282C" w:rsidRDefault="007979B7" w:rsidP="00CA282C">
            <w:pPr>
              <w:spacing w:after="0"/>
              <w:ind w:left="-500" w:right="425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                                                                                </w:t>
            </w:r>
            <w:r w:rsidR="00374F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</w:t>
            </w:r>
            <w:r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ПРОЕКТ</w:t>
            </w:r>
            <w:r w:rsidRPr="00CA282C">
              <w:rPr>
                <w:rFonts w:ascii="Arial" w:eastAsia="Times New Roman" w:hAnsi="Arial" w:cs="Arial"/>
                <w:color w:val="444444"/>
                <w:sz w:val="26"/>
                <w:szCs w:val="26"/>
                <w:lang w:eastAsia="ru-RU"/>
              </w:rPr>
              <w:br/>
            </w:r>
            <w:r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</w:t>
            </w:r>
            <w:r w:rsidR="00840699"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РАЦИЯ МЕСТНОГО САМОУПРАВЛЕНИЯ ГОРОДА </w:t>
            </w:r>
            <w:r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ВЛАДИКАВКАЗА</w:t>
            </w:r>
          </w:p>
        </w:tc>
        <w:tc>
          <w:tcPr>
            <w:tcW w:w="9286" w:type="dxa"/>
          </w:tcPr>
          <w:p w:rsidR="007979B7" w:rsidRPr="007979B7" w:rsidRDefault="007979B7" w:rsidP="007979B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979B7" w:rsidRPr="00CA282C" w:rsidTr="00840699">
        <w:trPr>
          <w:gridAfter w:val="2"/>
          <w:wAfter w:w="10456" w:type="dxa"/>
          <w:trHeight w:val="1290"/>
        </w:trPr>
        <w:tc>
          <w:tcPr>
            <w:tcW w:w="9178" w:type="dxa"/>
            <w:shd w:val="clear" w:color="auto" w:fill="auto"/>
          </w:tcPr>
          <w:p w:rsidR="00E54D65" w:rsidRPr="00CA282C" w:rsidRDefault="00E54D65" w:rsidP="00CA282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979B7" w:rsidRPr="00CA282C" w:rsidRDefault="007979B7" w:rsidP="00CA282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ПОСТАНОВЛЕНИЕ</w:t>
            </w:r>
          </w:p>
          <w:p w:rsidR="007979B7" w:rsidRDefault="007979B7" w:rsidP="00CA282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A282C" w:rsidRPr="00CA282C" w:rsidRDefault="00CA282C" w:rsidP="00CA282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979B7" w:rsidRPr="00CA282C" w:rsidRDefault="00967297" w:rsidP="00CA282C">
            <w:pPr>
              <w:spacing w:after="0"/>
              <w:ind w:lef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="003B7F92"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 «___»__________2024</w:t>
            </w:r>
            <w:r w:rsid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</w:t>
            </w:r>
            <w:r w:rsid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  <w:t xml:space="preserve">     </w:t>
            </w:r>
            <w:r w:rsidR="007979B7"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№______</w:t>
            </w:r>
            <w:r w:rsidR="007979B7"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  <w:r w:rsidR="007979B7" w:rsidRPr="00CA282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</w:p>
        </w:tc>
      </w:tr>
    </w:tbl>
    <w:p w:rsidR="00CA282C" w:rsidRDefault="00CA282C" w:rsidP="003B7F92">
      <w:pPr>
        <w:pStyle w:val="2"/>
        <w:spacing w:before="0" w:beforeAutospacing="0" w:after="0" w:afterAutospacing="0"/>
        <w:ind w:firstLine="8647"/>
        <w:textAlignment w:val="baseline"/>
        <w:rPr>
          <w:sz w:val="27"/>
          <w:szCs w:val="27"/>
        </w:rPr>
      </w:pPr>
    </w:p>
    <w:p w:rsidR="00374FC3" w:rsidRPr="007979B7" w:rsidRDefault="00374FC3" w:rsidP="003B7F92">
      <w:pPr>
        <w:pStyle w:val="2"/>
        <w:spacing w:before="0" w:beforeAutospacing="0" w:after="0" w:afterAutospacing="0"/>
        <w:ind w:firstLine="8647"/>
        <w:textAlignment w:val="baseline"/>
        <w:rPr>
          <w:sz w:val="27"/>
          <w:szCs w:val="27"/>
        </w:rPr>
      </w:pPr>
    </w:p>
    <w:p w:rsidR="00CA282C" w:rsidRPr="00CA282C" w:rsidRDefault="00574A2D" w:rsidP="00CA282C">
      <w:pPr>
        <w:pStyle w:val="1"/>
        <w:shd w:val="clear" w:color="auto" w:fill="FFFFFF"/>
        <w:spacing w:before="0" w:after="150"/>
        <w:ind w:right="4675"/>
        <w:contextualSpacing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CA282C">
        <w:rPr>
          <w:rFonts w:ascii="Times New Roman" w:hAnsi="Times New Roman" w:cs="Times New Roman"/>
          <w:b/>
          <w:bCs/>
          <w:color w:val="000000"/>
          <w:sz w:val="27"/>
          <w:szCs w:val="27"/>
        </w:rPr>
        <w:t>О</w:t>
      </w:r>
      <w:r w:rsidR="00CA282C" w:rsidRPr="00CA282C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прогноз</w:t>
      </w:r>
      <w:r w:rsidR="00A7070E">
        <w:rPr>
          <w:rFonts w:ascii="Times New Roman" w:hAnsi="Times New Roman" w:cs="Times New Roman"/>
          <w:b/>
          <w:bCs/>
          <w:color w:val="000000"/>
          <w:sz w:val="27"/>
          <w:szCs w:val="27"/>
        </w:rPr>
        <w:t>е</w:t>
      </w:r>
      <w:r w:rsidR="00CA282C" w:rsidRPr="00CA282C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социально-экономического развития </w:t>
      </w:r>
    </w:p>
    <w:p w:rsidR="00A7070E" w:rsidRDefault="00CA282C" w:rsidP="00A7070E">
      <w:pPr>
        <w:pStyle w:val="1"/>
        <w:shd w:val="clear" w:color="auto" w:fill="FFFFFF"/>
        <w:spacing w:before="0" w:after="150"/>
        <w:ind w:right="4675"/>
        <w:contextualSpacing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CA282C">
        <w:rPr>
          <w:rFonts w:ascii="Times New Roman" w:hAnsi="Times New Roman" w:cs="Times New Roman"/>
          <w:b/>
          <w:bCs/>
          <w:color w:val="000000"/>
          <w:sz w:val="27"/>
          <w:szCs w:val="27"/>
        </w:rPr>
        <w:t>муниципального о</w:t>
      </w:r>
      <w:r w:rsidR="00625861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бразования г.Владикавказ на </w:t>
      </w:r>
      <w:r w:rsidR="00A7070E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долгосрочный </w:t>
      </w:r>
    </w:p>
    <w:p w:rsidR="00374FC3" w:rsidRDefault="00625861" w:rsidP="000B6BB0">
      <w:pPr>
        <w:pStyle w:val="1"/>
        <w:shd w:val="clear" w:color="auto" w:fill="FFFFFF"/>
        <w:spacing w:before="0" w:after="150"/>
        <w:ind w:right="4675"/>
        <w:contextualSpacing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период </w:t>
      </w:r>
      <w:r w:rsidR="00A7070E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до </w:t>
      </w:r>
      <w:r w:rsidR="00CA282C" w:rsidRPr="00CA282C">
        <w:rPr>
          <w:rFonts w:ascii="Times New Roman" w:hAnsi="Times New Roman" w:cs="Times New Roman"/>
          <w:b/>
          <w:bCs/>
          <w:color w:val="000000"/>
          <w:sz w:val="27"/>
          <w:szCs w:val="27"/>
        </w:rPr>
        <w:t>2030 год</w:t>
      </w:r>
      <w:r w:rsidR="00A7070E">
        <w:rPr>
          <w:rFonts w:ascii="Times New Roman" w:hAnsi="Times New Roman" w:cs="Times New Roman"/>
          <w:b/>
          <w:bCs/>
          <w:color w:val="000000"/>
          <w:sz w:val="27"/>
          <w:szCs w:val="27"/>
        </w:rPr>
        <w:t>а</w:t>
      </w:r>
    </w:p>
    <w:p w:rsidR="000B6BB0" w:rsidRPr="000B6BB0" w:rsidRDefault="000B6BB0" w:rsidP="000B6BB0">
      <w:pPr>
        <w:rPr>
          <w:lang w:eastAsia="ar-SA"/>
        </w:rPr>
      </w:pPr>
    </w:p>
    <w:p w:rsidR="00CA282C" w:rsidRDefault="00CA282C" w:rsidP="00374FC3">
      <w:pPr>
        <w:pStyle w:val="ConsPlusTitle"/>
        <w:spacing w:line="276" w:lineRule="auto"/>
        <w:ind w:right="-2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ab/>
      </w:r>
      <w:r w:rsidRPr="00CA282C">
        <w:rPr>
          <w:rFonts w:ascii="Times New Roman" w:hAnsi="Times New Roman" w:cs="Times New Roman"/>
          <w:b w:val="0"/>
          <w:sz w:val="27"/>
          <w:szCs w:val="27"/>
        </w:rPr>
        <w:t>В соответствии со статьей 173 Бюджетного кодекса Российской Федерации, Феде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ральным законом от 28.06.2014 </w:t>
      </w:r>
      <w:r w:rsidRPr="00CA282C">
        <w:rPr>
          <w:rFonts w:ascii="Times New Roman" w:hAnsi="Times New Roman" w:cs="Times New Roman"/>
          <w:b w:val="0"/>
          <w:sz w:val="27"/>
          <w:szCs w:val="27"/>
        </w:rPr>
        <w:t>№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172-ФЗ </w:t>
      </w:r>
      <w:r w:rsidRPr="00CA282C">
        <w:rPr>
          <w:rFonts w:ascii="Times New Roman" w:hAnsi="Times New Roman" w:cs="Times New Roman"/>
          <w:b w:val="0"/>
          <w:sz w:val="27"/>
          <w:szCs w:val="27"/>
        </w:rPr>
        <w:t>«О стратегическом плани</w:t>
      </w:r>
      <w:r w:rsidR="00C70CE0">
        <w:rPr>
          <w:rFonts w:ascii="Times New Roman" w:hAnsi="Times New Roman" w:cs="Times New Roman"/>
          <w:b w:val="0"/>
          <w:sz w:val="27"/>
          <w:szCs w:val="27"/>
        </w:rPr>
        <w:t>ровании в Российской Федерации»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и</w:t>
      </w:r>
      <w:r w:rsidRPr="00CA282C">
        <w:rPr>
          <w:rFonts w:ascii="Times New Roman" w:hAnsi="Times New Roman" w:cs="Times New Roman"/>
          <w:b w:val="0"/>
          <w:sz w:val="27"/>
          <w:szCs w:val="27"/>
        </w:rPr>
        <w:t xml:space="preserve"> постановлением администрации местного самоуправления г.Владикавказ 04.08.2023 №1495 «Об утверждении порядков разработки, корректировки, осуществления мониторинга и контроля реализации прогнозов социально-экономического развития муниципального образования г.Владикавказ на долгосрочный и среднесрочный периоды» администрация местного самоуправления г.Владикавказа ПОСТАНОВЛЯЕТ:</w:t>
      </w:r>
    </w:p>
    <w:p w:rsidR="00C70CE0" w:rsidRPr="00C70CE0" w:rsidRDefault="00C70CE0" w:rsidP="00374FC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</w:t>
      </w:r>
      <w:r w:rsidRPr="00C70CE0">
        <w:rPr>
          <w:rFonts w:ascii="Times New Roman" w:hAnsi="Times New Roman" w:cs="Times New Roman"/>
          <w:sz w:val="27"/>
          <w:szCs w:val="27"/>
        </w:rPr>
        <w:t xml:space="preserve">Одобрить прогноз социально-экономического развития муниципального образования </w:t>
      </w:r>
      <w:r w:rsidR="00625861">
        <w:rPr>
          <w:rFonts w:ascii="Times New Roman" w:hAnsi="Times New Roman" w:cs="Times New Roman"/>
          <w:sz w:val="27"/>
          <w:szCs w:val="27"/>
        </w:rPr>
        <w:t xml:space="preserve">г.Владикавказ на </w:t>
      </w:r>
      <w:r w:rsidR="00A7070E">
        <w:rPr>
          <w:rFonts w:ascii="Times New Roman" w:hAnsi="Times New Roman" w:cs="Times New Roman"/>
          <w:sz w:val="27"/>
          <w:szCs w:val="27"/>
        </w:rPr>
        <w:t>долгосрочный</w:t>
      </w:r>
      <w:r w:rsidR="00625861">
        <w:rPr>
          <w:rFonts w:ascii="Times New Roman" w:hAnsi="Times New Roman" w:cs="Times New Roman"/>
          <w:sz w:val="27"/>
          <w:szCs w:val="27"/>
        </w:rPr>
        <w:t xml:space="preserve"> период </w:t>
      </w:r>
      <w:r w:rsidR="00A7070E">
        <w:rPr>
          <w:rFonts w:ascii="Times New Roman" w:hAnsi="Times New Roman" w:cs="Times New Roman"/>
          <w:sz w:val="27"/>
          <w:szCs w:val="27"/>
        </w:rPr>
        <w:t xml:space="preserve">до </w:t>
      </w:r>
      <w:r w:rsidR="00374FC3">
        <w:rPr>
          <w:rFonts w:ascii="Times New Roman" w:hAnsi="Times New Roman" w:cs="Times New Roman"/>
          <w:sz w:val="27"/>
          <w:szCs w:val="27"/>
        </w:rPr>
        <w:t>2030 год</w:t>
      </w:r>
      <w:r w:rsidR="00A7070E">
        <w:rPr>
          <w:rFonts w:ascii="Times New Roman" w:hAnsi="Times New Roman" w:cs="Times New Roman"/>
          <w:sz w:val="27"/>
          <w:szCs w:val="27"/>
        </w:rPr>
        <w:t>а</w:t>
      </w:r>
      <w:r w:rsidRPr="00C70CE0">
        <w:rPr>
          <w:rFonts w:ascii="Times New Roman" w:hAnsi="Times New Roman" w:cs="Times New Roman"/>
          <w:sz w:val="27"/>
          <w:szCs w:val="27"/>
        </w:rPr>
        <w:t>.</w:t>
      </w:r>
    </w:p>
    <w:p w:rsidR="007979B7" w:rsidRPr="00967297" w:rsidRDefault="007979B7" w:rsidP="00374FC3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 xml:space="preserve">       </w:t>
      </w:r>
      <w:bookmarkStart w:id="0" w:name="sub_3"/>
      <w:r w:rsidR="00C70CE0">
        <w:rPr>
          <w:rFonts w:ascii="Times New Roman" w:hAnsi="Times New Roman" w:cs="Times New Roman"/>
          <w:sz w:val="27"/>
          <w:szCs w:val="27"/>
        </w:rPr>
        <w:t xml:space="preserve">  2</w:t>
      </w:r>
      <w:r w:rsidR="00E54D65" w:rsidRPr="00967297">
        <w:rPr>
          <w:rFonts w:ascii="Times New Roman" w:hAnsi="Times New Roman" w:cs="Times New Roman"/>
          <w:sz w:val="27"/>
          <w:szCs w:val="27"/>
        </w:rPr>
        <w:t xml:space="preserve">. </w:t>
      </w:r>
      <w:r w:rsidRPr="00967297">
        <w:rPr>
          <w:rFonts w:ascii="Times New Roman" w:hAnsi="Times New Roman" w:cs="Times New Roman"/>
          <w:sz w:val="27"/>
          <w:szCs w:val="27"/>
        </w:rPr>
        <w:t>Управлению пресс-службы главы АМС г.Владикавказа (</w:t>
      </w:r>
      <w:r w:rsidR="00920CBC" w:rsidRPr="00967297">
        <w:rPr>
          <w:rFonts w:ascii="Times New Roman" w:hAnsi="Times New Roman" w:cs="Times New Roman"/>
          <w:sz w:val="27"/>
          <w:szCs w:val="27"/>
        </w:rPr>
        <w:t>Биазарти Д.К.)</w:t>
      </w:r>
      <w:r w:rsidRPr="00967297">
        <w:rPr>
          <w:rFonts w:ascii="Times New Roman" w:hAnsi="Times New Roman" w:cs="Times New Roman"/>
          <w:sz w:val="27"/>
          <w:szCs w:val="27"/>
        </w:rPr>
        <w:t xml:space="preserve"> опубликовать настоящее постановление в газете «Владикавказ» и на официальном сайте администрации местного самоуправления г.Владикавказа и Собрания представителей г.Владикавказ.</w:t>
      </w:r>
    </w:p>
    <w:p w:rsidR="00DC63F6" w:rsidRPr="00967297" w:rsidRDefault="00DC63F6" w:rsidP="00374FC3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 xml:space="preserve">       </w:t>
      </w:r>
      <w:r w:rsidR="00C70CE0">
        <w:rPr>
          <w:rFonts w:ascii="Times New Roman" w:hAnsi="Times New Roman" w:cs="Times New Roman"/>
          <w:sz w:val="27"/>
          <w:szCs w:val="27"/>
        </w:rPr>
        <w:t xml:space="preserve">  3</w:t>
      </w:r>
      <w:r w:rsidR="00E54D65" w:rsidRPr="00967297">
        <w:rPr>
          <w:rFonts w:ascii="Times New Roman" w:hAnsi="Times New Roman" w:cs="Times New Roman"/>
          <w:sz w:val="27"/>
          <w:szCs w:val="27"/>
        </w:rPr>
        <w:t>.</w:t>
      </w:r>
      <w:r w:rsidRPr="00967297">
        <w:rPr>
          <w:rFonts w:ascii="Times New Roman" w:hAnsi="Times New Roman" w:cs="Times New Roman"/>
          <w:sz w:val="27"/>
          <w:szCs w:val="27"/>
        </w:rPr>
        <w:t xml:space="preserve"> </w:t>
      </w:r>
      <w:r w:rsidRPr="0096729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постановление вступает в силу с</w:t>
      </w:r>
      <w:r w:rsidR="00C70CE0">
        <w:rPr>
          <w:rFonts w:ascii="Times New Roman" w:eastAsia="Times New Roman" w:hAnsi="Times New Roman" w:cs="Times New Roman"/>
          <w:sz w:val="27"/>
          <w:szCs w:val="27"/>
          <w:lang w:eastAsia="ru-RU"/>
        </w:rPr>
        <w:t>о дня его официального опубликования</w:t>
      </w:r>
      <w:r w:rsidRPr="0096729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979B7" w:rsidRPr="00967297" w:rsidRDefault="00DC63F6" w:rsidP="00374FC3">
      <w:pPr>
        <w:tabs>
          <w:tab w:val="left" w:pos="1276"/>
        </w:tabs>
        <w:spacing w:after="0" w:line="276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 xml:space="preserve">       </w:t>
      </w:r>
      <w:bookmarkEnd w:id="0"/>
      <w:r w:rsidR="00C70CE0">
        <w:rPr>
          <w:rFonts w:ascii="Times New Roman" w:hAnsi="Times New Roman" w:cs="Times New Roman"/>
          <w:sz w:val="27"/>
          <w:szCs w:val="27"/>
        </w:rPr>
        <w:t xml:space="preserve">  4</w:t>
      </w:r>
      <w:r w:rsidR="00E54D65" w:rsidRPr="00967297">
        <w:rPr>
          <w:rFonts w:ascii="Times New Roman" w:hAnsi="Times New Roman" w:cs="Times New Roman"/>
          <w:sz w:val="27"/>
          <w:szCs w:val="27"/>
        </w:rPr>
        <w:t xml:space="preserve">. </w:t>
      </w:r>
      <w:r w:rsidR="007979B7" w:rsidRPr="00967297">
        <w:rPr>
          <w:rFonts w:ascii="Times New Roman" w:hAnsi="Times New Roman" w:cs="Times New Roman"/>
          <w:sz w:val="27"/>
          <w:szCs w:val="27"/>
        </w:rPr>
        <w:t xml:space="preserve">Контроль над выполнением настоящего постановления возложить на заместителя главы администрации </w:t>
      </w:r>
      <w:r w:rsidR="00920CBC" w:rsidRPr="00967297">
        <w:rPr>
          <w:rFonts w:ascii="Times New Roman" w:hAnsi="Times New Roman" w:cs="Times New Roman"/>
          <w:sz w:val="27"/>
          <w:szCs w:val="27"/>
        </w:rPr>
        <w:t xml:space="preserve">Цаболова </w:t>
      </w:r>
      <w:r w:rsidR="00E54D65" w:rsidRPr="00967297">
        <w:rPr>
          <w:rFonts w:ascii="Times New Roman" w:hAnsi="Times New Roman" w:cs="Times New Roman"/>
          <w:sz w:val="27"/>
          <w:szCs w:val="27"/>
        </w:rPr>
        <w:t>О.Ч</w:t>
      </w:r>
      <w:r w:rsidR="007979B7" w:rsidRPr="00967297">
        <w:rPr>
          <w:rFonts w:ascii="Times New Roman" w:hAnsi="Times New Roman" w:cs="Times New Roman"/>
          <w:sz w:val="27"/>
          <w:szCs w:val="27"/>
        </w:rPr>
        <w:t>.</w:t>
      </w:r>
    </w:p>
    <w:p w:rsidR="00CA6A09" w:rsidRDefault="00CA6A09" w:rsidP="00374FC3">
      <w:pPr>
        <w:spacing w:line="276" w:lineRule="auto"/>
        <w:ind w:right="-2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A7070E" w:rsidRDefault="00A7070E" w:rsidP="00374FC3">
      <w:pPr>
        <w:spacing w:line="276" w:lineRule="auto"/>
        <w:ind w:right="-2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374FC3" w:rsidRPr="00967297" w:rsidRDefault="00374FC3" w:rsidP="00374FC3">
      <w:pPr>
        <w:spacing w:line="276" w:lineRule="auto"/>
        <w:ind w:right="-2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E54D65" w:rsidRPr="00967297" w:rsidRDefault="00C70CE0" w:rsidP="00374FC3">
      <w:pPr>
        <w:spacing w:line="276" w:lineRule="auto"/>
        <w:ind w:right="-2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И.о. главы</w:t>
      </w:r>
      <w:r w:rsidR="007979B7" w:rsidRPr="00967297">
        <w:rPr>
          <w:rFonts w:ascii="Times New Roman" w:hAnsi="Times New Roman" w:cs="Times New Roman"/>
          <w:sz w:val="27"/>
          <w:szCs w:val="27"/>
        </w:rPr>
        <w:t xml:space="preserve"> администрации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З.Дзоблаев</w:t>
      </w:r>
    </w:p>
    <w:p w:rsidR="00374FC3" w:rsidRDefault="00374FC3" w:rsidP="00967297">
      <w:pPr>
        <w:spacing w:after="0" w:line="276" w:lineRule="auto"/>
        <w:ind w:right="-2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A7070E" w:rsidRDefault="00A7070E" w:rsidP="00967297">
      <w:pPr>
        <w:spacing w:after="0" w:line="276" w:lineRule="auto"/>
        <w:ind w:right="-2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E54D65" w:rsidRPr="00967297" w:rsidRDefault="00DC63F6" w:rsidP="00967297">
      <w:pPr>
        <w:spacing w:after="0" w:line="276" w:lineRule="auto"/>
        <w:ind w:right="-2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lastRenderedPageBreak/>
        <w:t>Согласовано:</w:t>
      </w:r>
    </w:p>
    <w:p w:rsidR="00DC63F6" w:rsidRPr="00967297" w:rsidRDefault="00DC63F6" w:rsidP="00967297">
      <w:pPr>
        <w:spacing w:after="0" w:line="276" w:lineRule="auto"/>
        <w:ind w:right="-2"/>
        <w:jc w:val="both"/>
        <w:outlineLvl w:val="0"/>
        <w:rPr>
          <w:rFonts w:ascii="Times New Roman" w:hAnsi="Times New Roman" w:cs="Times New Roman"/>
          <w:color w:val="000000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>Руководитель аппарата администрации -</w:t>
      </w:r>
    </w:p>
    <w:p w:rsidR="00DC63F6" w:rsidRPr="00967297" w:rsidRDefault="00DC63F6" w:rsidP="00967297">
      <w:pPr>
        <w:tabs>
          <w:tab w:val="left" w:pos="1276"/>
        </w:tabs>
        <w:spacing w:after="0" w:line="276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>управляющий делами                                                                               С.Н.Каргинов</w:t>
      </w:r>
    </w:p>
    <w:p w:rsidR="00DC63F6" w:rsidRPr="00967297" w:rsidRDefault="00DC63F6" w:rsidP="00967297">
      <w:pPr>
        <w:tabs>
          <w:tab w:val="left" w:pos="1276"/>
        </w:tabs>
        <w:spacing w:after="0" w:line="276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>Первый заместитель</w:t>
      </w:r>
    </w:p>
    <w:p w:rsidR="00DC63F6" w:rsidRPr="00967297" w:rsidRDefault="00DC63F6" w:rsidP="00967297">
      <w:pPr>
        <w:tabs>
          <w:tab w:val="left" w:pos="1276"/>
        </w:tabs>
        <w:spacing w:after="0" w:line="276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>главы администрации                                                                                    З.К.Дзоблаев</w:t>
      </w:r>
    </w:p>
    <w:p w:rsidR="00DC63F6" w:rsidRPr="00967297" w:rsidRDefault="00DC63F6" w:rsidP="00967297">
      <w:pPr>
        <w:tabs>
          <w:tab w:val="left" w:pos="1276"/>
        </w:tabs>
        <w:spacing w:after="0" w:line="276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>Заместитель главы администрации                                                          О.Ч.Цаболов</w:t>
      </w:r>
    </w:p>
    <w:p w:rsidR="00DC63F6" w:rsidRPr="00967297" w:rsidRDefault="00DC63F6" w:rsidP="00967297">
      <w:pPr>
        <w:tabs>
          <w:tab w:val="left" w:pos="1276"/>
        </w:tabs>
        <w:spacing w:after="0" w:line="276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 xml:space="preserve">Начальник ОПЭ ПУ                                                                                          </w:t>
      </w:r>
      <w:r w:rsidR="00374FC3">
        <w:rPr>
          <w:rFonts w:ascii="Times New Roman" w:hAnsi="Times New Roman" w:cs="Times New Roman"/>
          <w:sz w:val="27"/>
          <w:szCs w:val="27"/>
        </w:rPr>
        <w:t xml:space="preserve"> </w:t>
      </w:r>
      <w:r w:rsidRPr="00967297">
        <w:rPr>
          <w:rFonts w:ascii="Times New Roman" w:hAnsi="Times New Roman" w:cs="Times New Roman"/>
          <w:sz w:val="27"/>
          <w:szCs w:val="27"/>
        </w:rPr>
        <w:t>Л.Р.Маргиева</w:t>
      </w:r>
    </w:p>
    <w:p w:rsidR="00DC63F6" w:rsidRPr="00967297" w:rsidRDefault="00DC63F6" w:rsidP="00967297">
      <w:pPr>
        <w:tabs>
          <w:tab w:val="left" w:pos="1276"/>
        </w:tabs>
        <w:spacing w:after="0" w:line="276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967297">
        <w:rPr>
          <w:rFonts w:ascii="Times New Roman" w:hAnsi="Times New Roman" w:cs="Times New Roman"/>
          <w:sz w:val="27"/>
          <w:szCs w:val="27"/>
        </w:rPr>
        <w:t xml:space="preserve">Начальник УЭ                                                                                              </w:t>
      </w:r>
      <w:r w:rsidR="00374FC3">
        <w:rPr>
          <w:rFonts w:ascii="Times New Roman" w:hAnsi="Times New Roman" w:cs="Times New Roman"/>
          <w:sz w:val="27"/>
          <w:szCs w:val="27"/>
        </w:rPr>
        <w:t xml:space="preserve"> </w:t>
      </w:r>
      <w:r w:rsidRPr="00967297">
        <w:rPr>
          <w:rFonts w:ascii="Times New Roman" w:hAnsi="Times New Roman" w:cs="Times New Roman"/>
          <w:sz w:val="27"/>
          <w:szCs w:val="27"/>
        </w:rPr>
        <w:t>Е.С.Козаева</w:t>
      </w:r>
    </w:p>
    <w:p w:rsidR="00DC63F6" w:rsidRPr="00967297" w:rsidRDefault="00DC63F6" w:rsidP="00967297">
      <w:pPr>
        <w:tabs>
          <w:tab w:val="left" w:pos="9180"/>
          <w:tab w:val="left" w:pos="9360"/>
        </w:tabs>
        <w:spacing w:after="0" w:line="276" w:lineRule="auto"/>
        <w:rPr>
          <w:rFonts w:eastAsia="Times New Roman" w:cs="Times New Roman"/>
          <w:sz w:val="27"/>
          <w:szCs w:val="27"/>
          <w:lang w:eastAsia="ru-RU"/>
        </w:rPr>
      </w:pPr>
    </w:p>
    <w:p w:rsidR="00DC63F6" w:rsidRPr="00967297" w:rsidRDefault="00DC63F6" w:rsidP="00967297">
      <w:pPr>
        <w:tabs>
          <w:tab w:val="left" w:pos="9180"/>
          <w:tab w:val="left" w:pos="9360"/>
        </w:tabs>
        <w:spacing w:after="0" w:line="276" w:lineRule="auto"/>
        <w:rPr>
          <w:rFonts w:eastAsia="Times New Roman" w:cs="Times New Roman"/>
          <w:sz w:val="27"/>
          <w:szCs w:val="27"/>
          <w:lang w:eastAsia="ru-RU"/>
        </w:rPr>
      </w:pPr>
    </w:p>
    <w:p w:rsidR="00DC63F6" w:rsidRPr="00967297" w:rsidRDefault="00DC63F6" w:rsidP="00967297">
      <w:pPr>
        <w:tabs>
          <w:tab w:val="left" w:pos="9180"/>
          <w:tab w:val="left" w:pos="9360"/>
        </w:tabs>
        <w:spacing w:after="0" w:line="276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67297">
        <w:rPr>
          <w:rFonts w:ascii="Times New Roman" w:eastAsia="Times New Roman" w:hAnsi="Times New Roman" w:cs="Times New Roman"/>
          <w:sz w:val="27"/>
          <w:szCs w:val="27"/>
          <w:lang w:eastAsia="ru-RU"/>
        </w:rPr>
        <w:t>Корректор</w:t>
      </w:r>
    </w:p>
    <w:p w:rsidR="00DC63F6" w:rsidRPr="00DC63F6" w:rsidRDefault="00DC63F6" w:rsidP="00DC63F6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3F6" w:rsidRPr="00DC63F6" w:rsidRDefault="00DC63F6" w:rsidP="00DC63F6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3F6" w:rsidRPr="00DC63F6" w:rsidRDefault="00DC63F6" w:rsidP="00DC63F6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3F6" w:rsidRPr="00DC63F6" w:rsidRDefault="00DC63F6" w:rsidP="00DC63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63F6">
        <w:rPr>
          <w:rFonts w:ascii="Times New Roman" w:eastAsia="Times New Roman" w:hAnsi="Times New Roman" w:cs="Times New Roman"/>
          <w:lang w:eastAsia="ru-RU"/>
        </w:rPr>
        <w:t>Разослать: рук. ап. адм. – упр. дел. Каргинову С.Н.-1 экз., пер. зам. гл. адм. Дзоблаеву З.К.-1 экз., зам. гл. адм. Цаболову О.Ч.-1 экз.</w:t>
      </w:r>
      <w:r w:rsidR="00840699">
        <w:rPr>
          <w:rFonts w:ascii="Times New Roman" w:eastAsia="Times New Roman" w:hAnsi="Times New Roman" w:cs="Times New Roman"/>
          <w:lang w:eastAsia="ru-RU"/>
        </w:rPr>
        <w:t>,</w:t>
      </w:r>
      <w:r w:rsidR="00840699" w:rsidRPr="0084069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ПУ-1 экз., </w:t>
      </w:r>
      <w:r w:rsidR="001C5616">
        <w:rPr>
          <w:rFonts w:ascii="Times New Roman" w:eastAsia="Times New Roman" w:hAnsi="Times New Roman" w:cs="Times New Roman"/>
          <w:lang w:eastAsia="ru-RU"/>
        </w:rPr>
        <w:t xml:space="preserve">ФУ – 1 экз., </w:t>
      </w:r>
      <w:r w:rsidRPr="00DC63F6">
        <w:rPr>
          <w:rFonts w:ascii="Times New Roman" w:eastAsia="Times New Roman" w:hAnsi="Times New Roman" w:cs="Times New Roman"/>
          <w:lang w:eastAsia="ru-RU"/>
        </w:rPr>
        <w:t>УПСГ–1экз., УЭ–1 экз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01B39" w:rsidRDefault="00801B39" w:rsidP="00801B39">
      <w:pPr>
        <w:rPr>
          <w:rFonts w:ascii="Times New Roman" w:hAnsi="Times New Roman"/>
          <w:color w:val="000000"/>
          <w:sz w:val="27"/>
          <w:szCs w:val="27"/>
        </w:rPr>
      </w:pPr>
    </w:p>
    <w:p w:rsidR="00C63E77" w:rsidRPr="002C4E58" w:rsidRDefault="00C63E77" w:rsidP="00801B39">
      <w:pPr>
        <w:rPr>
          <w:rFonts w:ascii="Times New Roman" w:hAnsi="Times New Roman"/>
          <w:color w:val="000000"/>
          <w:sz w:val="27"/>
          <w:szCs w:val="27"/>
        </w:rPr>
      </w:pPr>
    </w:p>
    <w:p w:rsidR="00801B39" w:rsidRDefault="00801B39" w:rsidP="00801B39">
      <w:pPr>
        <w:spacing w:after="24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B39" w:rsidRDefault="00801B39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FC3" w:rsidRDefault="00374FC3" w:rsidP="007979B7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bookmarkEnd w:id="1"/>
    </w:p>
    <w:p w:rsidR="00920CBC" w:rsidRDefault="00920CBC" w:rsidP="00801B39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01B39" w:rsidRPr="00C63E77" w:rsidRDefault="003E04F1" w:rsidP="00801B39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Габуева Л.К.</w:t>
      </w:r>
    </w:p>
    <w:p w:rsidR="00801B39" w:rsidRDefault="00801B39" w:rsidP="00801B39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3E7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70-76-11</w:t>
      </w:r>
    </w:p>
    <w:p w:rsidR="00967297" w:rsidRDefault="00524231" w:rsidP="00801B39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19</w:t>
      </w:r>
      <w:r w:rsidR="00374F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.08.2024</w:t>
      </w:r>
    </w:p>
    <w:p w:rsidR="00626E28" w:rsidRDefault="00967297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УЭ</w:t>
      </w: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ectPr w:rsidR="00626E28" w:rsidSect="00626E2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626E28" w:rsidRDefault="00626E28" w:rsidP="00626E28">
      <w:pPr>
        <w:spacing w:after="0" w:line="240" w:lineRule="auto"/>
        <w:ind w:left="11057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Одобрены</w:t>
      </w:r>
    </w:p>
    <w:p w:rsidR="00626E28" w:rsidRDefault="00524231" w:rsidP="00626E28">
      <w:pPr>
        <w:spacing w:after="0" w:line="240" w:lineRule="auto"/>
        <w:ind w:left="11057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626E28" w:rsidRPr="00626E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остановлением администрации</w:t>
      </w:r>
    </w:p>
    <w:p w:rsidR="00626E28" w:rsidRDefault="00626E28" w:rsidP="00626E28">
      <w:pPr>
        <w:spacing w:after="0" w:line="240" w:lineRule="auto"/>
        <w:ind w:left="11057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26E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местного самоуправления г.Владикавказа</w:t>
      </w:r>
    </w:p>
    <w:p w:rsidR="00626E28" w:rsidRDefault="00626E28" w:rsidP="00626E28">
      <w:pPr>
        <w:spacing w:after="0" w:line="240" w:lineRule="auto"/>
        <w:ind w:left="11057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524231">
      <w:pPr>
        <w:tabs>
          <w:tab w:val="left" w:pos="11057"/>
        </w:tabs>
        <w:spacing w:after="0" w:line="240" w:lineRule="auto"/>
        <w:ind w:left="11057" w:hanging="284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</w:t>
      </w:r>
      <w:r w:rsidR="005242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«_____» _________2024 г. №_____</w:t>
      </w: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6444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992"/>
        <w:gridCol w:w="850"/>
        <w:gridCol w:w="851"/>
        <w:gridCol w:w="850"/>
        <w:gridCol w:w="992"/>
        <w:gridCol w:w="851"/>
        <w:gridCol w:w="851"/>
        <w:gridCol w:w="992"/>
        <w:gridCol w:w="992"/>
        <w:gridCol w:w="851"/>
        <w:gridCol w:w="992"/>
        <w:gridCol w:w="850"/>
        <w:gridCol w:w="851"/>
        <w:gridCol w:w="850"/>
        <w:gridCol w:w="851"/>
      </w:tblGrid>
      <w:tr w:rsidR="00626E28" w:rsidRPr="00626E28" w:rsidTr="00626E28">
        <w:trPr>
          <w:trHeight w:val="555"/>
        </w:trPr>
        <w:tc>
          <w:tcPr>
            <w:tcW w:w="16444" w:type="dxa"/>
            <w:gridSpan w:val="1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Основные показатели прогноза социально-экономического развития муниципального образования г.Владикавказ на долгосрочный период до 2030 года  </w:t>
            </w:r>
          </w:p>
        </w:tc>
      </w:tr>
      <w:tr w:rsidR="00626E28" w:rsidRPr="00626E28" w:rsidTr="00626E28">
        <w:trPr>
          <w:trHeight w:val="585"/>
        </w:trPr>
        <w:tc>
          <w:tcPr>
            <w:tcW w:w="16444" w:type="dxa"/>
            <w:gridSpan w:val="1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</w:tr>
      <w:tr w:rsidR="00626E28" w:rsidRPr="00626E28" w:rsidTr="00626E28">
        <w:trPr>
          <w:trHeight w:val="49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Отчет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Оценка показателя </w:t>
            </w:r>
          </w:p>
        </w:tc>
        <w:tc>
          <w:tcPr>
            <w:tcW w:w="107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Прогноз</w:t>
            </w:r>
          </w:p>
        </w:tc>
      </w:tr>
      <w:tr w:rsidR="00626E28" w:rsidRPr="00626E28" w:rsidTr="00626E28">
        <w:trPr>
          <w:trHeight w:val="4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2025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2026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2027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2028 год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2029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2030 год</w:t>
            </w:r>
          </w:p>
        </w:tc>
      </w:tr>
      <w:tr w:rsidR="00626E28" w:rsidRPr="00626E28" w:rsidTr="00626E28">
        <w:trPr>
          <w:trHeight w:val="6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консервативный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консервативный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консервативный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консервативный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консервативный</w:t>
            </w:r>
          </w:p>
        </w:tc>
      </w:tr>
      <w:tr w:rsidR="00626E28" w:rsidRPr="00626E28" w:rsidTr="00626E28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ДЕМОГРАФИЧЕСКИЕ ПОКАЗАТЕЛИ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населения (на1 января года)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309,618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309,358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308,627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308,070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307,794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307,146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306,871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306,378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305,950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305,459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305,032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304,542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303,812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303,020</w:t>
            </w:r>
          </w:p>
        </w:tc>
      </w:tr>
      <w:tr w:rsidR="00626E28" w:rsidRPr="00626E28" w:rsidTr="00626E28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численность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309,489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309,234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308,561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308,034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307,635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306,802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306,712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306,401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305,792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305,175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305,119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304,870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304,814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304,565</w:t>
            </w:r>
          </w:p>
        </w:tc>
      </w:tr>
      <w:tr w:rsidR="00626E28" w:rsidRPr="00626E28" w:rsidTr="00626E28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Общий коэффициент рождаемости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 на 1000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9,00</w:t>
            </w:r>
          </w:p>
        </w:tc>
      </w:tr>
      <w:tr w:rsidR="00626E28" w:rsidRPr="00626E28" w:rsidTr="00626E28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Общий коэффициент смертности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 на 1000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9,10</w:t>
            </w:r>
          </w:p>
        </w:tc>
      </w:tr>
      <w:tr w:rsidR="00626E28" w:rsidRPr="00626E28" w:rsidTr="00626E28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Естественный прирост, снижение (-)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 на 1000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-0,63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-0,10</w:t>
            </w:r>
          </w:p>
        </w:tc>
      </w:tr>
      <w:tr w:rsidR="00626E28" w:rsidRPr="00626E28" w:rsidTr="00626E28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Миграционный прирост (убыль)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-1,8</w:t>
            </w:r>
          </w:p>
        </w:tc>
      </w:tr>
      <w:tr w:rsidR="00626E28" w:rsidRPr="00626E28" w:rsidTr="00626E28">
        <w:trPr>
          <w:trHeight w:val="1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II.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ЗАРЕГИСТРИРОВАННЫХ НА ТЕРРИТОРИИ МУНИЦИПАЛЬНОГО ОБРАЗОВАНИЯ,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5 846</w:t>
            </w:r>
          </w:p>
        </w:tc>
      </w:tr>
      <w:tr w:rsidR="00626E28" w:rsidRPr="00626E28" w:rsidTr="00626E28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7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муниципальной формы собственности,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135</w:t>
            </w:r>
          </w:p>
        </w:tc>
      </w:tr>
      <w:tr w:rsidR="00626E28" w:rsidRPr="00626E28" w:rsidTr="00626E28">
        <w:trPr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муниципальных унитарных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626E28" w:rsidRPr="00626E28" w:rsidTr="00626E28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III.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ИНВЕСТИЦИОННАЯ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(без субъектов малого предпринимательства)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12 253,8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12 845,0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13 417,9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12 866,5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14 155,9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15 245,9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14 021,7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15 031,3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17 569,4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15 797,9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16 587,8</w:t>
            </w:r>
          </w:p>
        </w:tc>
      </w:tr>
      <w:tr w:rsidR="00626E28" w:rsidRPr="00626E28" w:rsidTr="00626E28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100,7</w:t>
            </w:r>
          </w:p>
        </w:tc>
      </w:tr>
      <w:tr w:rsidR="00626E28" w:rsidRPr="00626E28" w:rsidTr="00626E28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Индекс-дефлятор инвестиций в основной капитал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1A1A1A"/>
                <w:sz w:val="17"/>
                <w:szCs w:val="17"/>
                <w:lang w:eastAsia="ru-RU"/>
              </w:rPr>
              <w:t>109,0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1A1A1A"/>
                <w:sz w:val="17"/>
                <w:szCs w:val="17"/>
                <w:lang w:eastAsia="ru-RU"/>
              </w:rPr>
              <w:t>108,4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104,3</w:t>
            </w:r>
          </w:p>
        </w:tc>
      </w:tr>
      <w:tr w:rsidR="00626E28" w:rsidRPr="00626E28" w:rsidTr="00626E28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IV.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ПРОИЗВОДСТВО ТОВАРОВ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101,5</w:t>
            </w:r>
          </w:p>
        </w:tc>
      </w:tr>
      <w:tr w:rsidR="00626E28" w:rsidRPr="00626E28" w:rsidTr="00626E28">
        <w:trPr>
          <w:trHeight w:val="1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по промышленным видам </w:t>
            </w: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экономической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35 628,9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36 263,9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37 731,0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37 410,3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40 824,9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40 403,2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45 029,9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41 013,6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47 551,6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42 654,1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50 880,2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44 957,5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56 222,6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48 464,2</w:t>
            </w:r>
          </w:p>
        </w:tc>
      </w:tr>
      <w:tr w:rsidR="00626E28" w:rsidRPr="00626E28" w:rsidTr="00626E28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107,8</w:t>
            </w:r>
          </w:p>
        </w:tc>
      </w:tr>
      <w:tr w:rsidR="00626E28" w:rsidRPr="00626E28" w:rsidTr="00626E28">
        <w:trPr>
          <w:trHeight w:val="1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507,8</w:t>
            </w:r>
          </w:p>
        </w:tc>
      </w:tr>
      <w:tr w:rsidR="00626E28" w:rsidRPr="00626E28" w:rsidTr="00626E28">
        <w:trPr>
          <w:trHeight w:val="14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Темп роста отгрузки – Раздел В: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#ССЫЛКА!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100,1</w:t>
            </w:r>
          </w:p>
        </w:tc>
      </w:tr>
      <w:tr w:rsidR="00626E28" w:rsidRPr="00626E28" w:rsidTr="00626E28">
        <w:trPr>
          <w:trHeight w:val="12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17 083,6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17 715,7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18 690,1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16 998,2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19 213,4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16 879,2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19 119,9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19 693,5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22 199,4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19 634,4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19 909,3</w:t>
            </w:r>
          </w:p>
        </w:tc>
      </w:tr>
      <w:tr w:rsidR="00626E28" w:rsidRPr="00626E28" w:rsidTr="00626E28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Темп роста отгрузки – Раздел С: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101,4</w:t>
            </w:r>
          </w:p>
        </w:tc>
      </w:tr>
      <w:tr w:rsidR="00626E28" w:rsidRPr="00626E28" w:rsidTr="00626E28">
        <w:trPr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4.8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15 954,3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17 224,1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16 284,3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18 119,7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15 958,6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19 152,5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17 775,2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19 420,7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17 775,2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21 013,2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17 953,0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21 979,8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17 953,0</w:t>
            </w:r>
          </w:p>
        </w:tc>
      </w:tr>
      <w:tr w:rsidR="00626E28" w:rsidRPr="00626E28" w:rsidTr="00626E28">
        <w:trPr>
          <w:trHeight w:val="1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Темп роста отгрузки –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</w:tr>
      <w:tr w:rsidR="00626E28" w:rsidRPr="00626E28" w:rsidTr="00626E28">
        <w:trPr>
          <w:trHeight w:val="17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Раздел Е: Водоснабжение,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1 985,6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2 269,0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2 086,2</w:t>
            </w:r>
          </w:p>
        </w:tc>
      </w:tr>
      <w:tr w:rsidR="00626E28" w:rsidRPr="00626E28" w:rsidTr="00626E28">
        <w:trPr>
          <w:trHeight w:val="15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Темп роста отгрузки – Раздел Е: Водоснабжение,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102,3</w:t>
            </w:r>
          </w:p>
        </w:tc>
      </w:tr>
      <w:tr w:rsidR="00626E28" w:rsidRPr="00626E28" w:rsidTr="00626E28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работ, выполненных по виду деятельности "Строительство"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1 252,4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2 078,3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2 200,9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1 776,6</w:t>
            </w:r>
          </w:p>
        </w:tc>
      </w:tr>
      <w:tr w:rsidR="00626E28" w:rsidRPr="00626E28" w:rsidTr="00626E28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4.13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</w:tr>
      <w:tr w:rsidR="00626E28" w:rsidRPr="00626E28" w:rsidTr="00626E28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4.14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Индекс-дефлятор по виду деятельности "Строительство"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101,5</w:t>
            </w:r>
          </w:p>
        </w:tc>
      </w:tr>
      <w:tr w:rsidR="00626E28" w:rsidRPr="00626E28" w:rsidTr="00626E28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V.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ЖИЛИЩНЫЙ ФОНД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342,7</w:t>
            </w:r>
          </w:p>
        </w:tc>
      </w:tr>
      <w:tr w:rsidR="00626E28" w:rsidRPr="00626E28" w:rsidTr="00626E28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индивидуальные жилые дома, построенные населением за свой счет и (или) с помощью кредитов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62,7</w:t>
            </w:r>
          </w:p>
        </w:tc>
      </w:tr>
      <w:tr w:rsidR="00626E28" w:rsidRPr="00626E28" w:rsidTr="00626E28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муниципального жилищного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11 839,9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12 099,2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12 302,2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12 202,2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12 502,2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12 402,2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12 702,2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12 602,2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12 902,2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12 802,2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13 002,2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12 902,2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13 202,2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13 102,2</w:t>
            </w:r>
          </w:p>
        </w:tc>
      </w:tr>
      <w:tr w:rsidR="00626E28" w:rsidRPr="00626E28" w:rsidTr="00626E28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ветхого аварийного жилищного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35,0</w:t>
            </w:r>
          </w:p>
        </w:tc>
      </w:tr>
      <w:tr w:rsidR="00626E28" w:rsidRPr="00626E28" w:rsidTr="00626E28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VI.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102,1</w:t>
            </w:r>
          </w:p>
        </w:tc>
      </w:tr>
      <w:tr w:rsidR="00626E28" w:rsidRPr="00626E28" w:rsidTr="00626E28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12 938,0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13 908,0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15 960,0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17 712,0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17 972,0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18 988,0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19 562,0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22 552,0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23 016,6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23 679,6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24 167,5</w:t>
            </w:r>
          </w:p>
        </w:tc>
      </w:tr>
      <w:tr w:rsidR="00626E28" w:rsidRPr="00626E28" w:rsidTr="00626E28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трудоспособного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17 396,0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19 589,0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19 306,0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21 323,0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20 697,0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23 881,8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22 973,7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25 601,2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24 581,8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27 009,3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25 810,9</w:t>
            </w:r>
          </w:p>
        </w:tc>
      </w:tr>
      <w:tr w:rsidR="00626E28" w:rsidRPr="00626E28" w:rsidTr="00626E28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пенсионеров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11 961,0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13 726,0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13 726,0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15 456,0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15 232,0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16 823,0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18 303,4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17 505,8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20 499,8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19 256,3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23 164,8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20 989,4</w:t>
            </w:r>
          </w:p>
        </w:tc>
      </w:tr>
      <w:tr w:rsidR="00626E28" w:rsidRPr="00626E28" w:rsidTr="00626E28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11 961,0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13 491,0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15 481,0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17 433,0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17 181,0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18 975,0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18 419,0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21 365,9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20 445,1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23 246,0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21 917,1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25 291,7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23 495,2</w:t>
            </w:r>
          </w:p>
        </w:tc>
      </w:tr>
      <w:tr w:rsidR="00626E28" w:rsidRPr="00626E28" w:rsidTr="00626E28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VII.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ТРУД И ЗАНЯТОСТЬ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организаций, не относящихся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45 651,7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48 847,3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49 395,1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46 610,4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52 704,6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48 940,9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56 446,6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51 864,9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59 551,2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55 339,8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63 422,0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59 269,0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67 544,5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62 528,8</w:t>
            </w:r>
          </w:p>
        </w:tc>
      </w:tr>
      <w:tr w:rsidR="00626E28" w:rsidRPr="00626E28" w:rsidTr="00626E28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Темп роста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105,5</w:t>
            </w:r>
          </w:p>
        </w:tc>
      </w:tr>
      <w:tr w:rsidR="00626E28" w:rsidRPr="00626E28" w:rsidTr="00626E28">
        <w:trPr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Просроченная задолженность по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26E28" w:rsidRPr="00626E28" w:rsidTr="00626E28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Средний размер назначенных месячных пенсий пенсионеров, состоящих на учете в Пенсионном фонде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17 675,8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18 382,8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18 559,6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18 117,7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19 673,2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18 117,7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20 696,2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19 968,3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21 937,9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22 969,0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22 157,3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24 186,4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22 157,3</w:t>
            </w:r>
          </w:p>
        </w:tc>
      </w:tr>
      <w:tr w:rsidR="00626E28" w:rsidRPr="00626E28" w:rsidTr="00626E28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7.5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(без внешних совместителей)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66 147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66 230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66 875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64 758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67 543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65 405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67 476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69 311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68 151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72 776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69 514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73 504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70 696</w:t>
            </w:r>
          </w:p>
        </w:tc>
      </w:tr>
      <w:tr w:rsidR="00626E28" w:rsidRPr="00626E28" w:rsidTr="00626E28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7.6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962</w:t>
            </w:r>
          </w:p>
        </w:tc>
      </w:tr>
      <w:tr w:rsidR="00626E28" w:rsidRPr="00626E28" w:rsidTr="00626E28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7.7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Уровень регистрируемой безработицы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0,8</w:t>
            </w:r>
          </w:p>
        </w:tc>
      </w:tr>
      <w:tr w:rsidR="00626E28" w:rsidRPr="00626E28" w:rsidTr="00626E28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VIII.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Численность детей обучающихся в муниципальных общеобразовательных учреждениях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40 400</w:t>
            </w:r>
          </w:p>
        </w:tc>
      </w:tr>
      <w:tr w:rsidR="00626E28" w:rsidRPr="00626E28" w:rsidTr="00626E28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8.2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муниципальных дошкольных образовательных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15 395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14 754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14 770</w:t>
            </w:r>
          </w:p>
        </w:tc>
      </w:tr>
      <w:tr w:rsidR="00626E28" w:rsidRPr="00626E28" w:rsidTr="00626E28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Обеспеченность: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8.3.1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больничными койками на 10 000 человек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118,8</w:t>
            </w:r>
          </w:p>
        </w:tc>
      </w:tr>
      <w:tr w:rsidR="00626E28" w:rsidRPr="00626E28" w:rsidTr="00626E28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8.3.2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общедоступными библиотеками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учрежд. на 100 тыс.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5,5</w:t>
            </w:r>
          </w:p>
        </w:tc>
      </w:tr>
      <w:tr w:rsidR="00626E28" w:rsidRPr="00626E28" w:rsidTr="00626E28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8.3.3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учрежд. на 100 тыс.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</w:t>
            </w:r>
          </w:p>
        </w:tc>
      </w:tr>
      <w:tr w:rsidR="00626E28" w:rsidRPr="00626E28" w:rsidTr="00626E28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8.3.4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муниципальными дошкольными образовательными учреждениями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 на 1000 детей в возрасте от 1,5-7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890</w:t>
            </w:r>
          </w:p>
        </w:tc>
      </w:tr>
      <w:tr w:rsidR="00626E28" w:rsidRPr="00626E28" w:rsidTr="00626E28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IX.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ПОТРЕБИТЕЛЬСКИЙ РЫНОК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(без субъектов малого предпринимательства)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26 020,9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26 690,3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27 243,9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26 671,4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28 388,1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27 338,2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29 779,1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28 251,9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31 178,8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29 297,2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32 613,0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30 732,1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34 243,6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31 715,5</w:t>
            </w:r>
          </w:p>
        </w:tc>
      </w:tr>
      <w:tr w:rsidR="00626E28" w:rsidRPr="00626E28" w:rsidTr="00626E28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98,0</w:t>
            </w:r>
          </w:p>
        </w:tc>
      </w:tr>
      <w:tr w:rsidR="00626E28" w:rsidRPr="00626E28" w:rsidTr="00626E28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103,8</w:t>
            </w:r>
          </w:p>
        </w:tc>
      </w:tr>
      <w:tr w:rsidR="00626E28" w:rsidRPr="00626E28" w:rsidTr="00626E28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9.4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 потребительских цен за период с начала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 соответствующему периоду прошлого года,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104,0</w:t>
            </w:r>
          </w:p>
        </w:tc>
      </w:tr>
      <w:tr w:rsidR="00626E28" w:rsidRPr="00626E28" w:rsidTr="00626E28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населению в ценах соответствующего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29 231,9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30 522,8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32 313,3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31 912,5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34 780,4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34 115,6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37 183,5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36 366,0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36 543,8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38 840,8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39 259,1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41 645,8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42 135,2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42 012,5</w:t>
            </w:r>
          </w:p>
        </w:tc>
      </w:tr>
      <w:tr w:rsidR="00626E28" w:rsidRPr="00626E28" w:rsidTr="00626E28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 физического объема платных услуг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105,1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102,7</w:t>
            </w:r>
          </w:p>
        </w:tc>
      </w:tr>
      <w:tr w:rsidR="00626E28" w:rsidRPr="00626E28" w:rsidTr="00626E28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Индекс-дефлятор объема платных услуг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104,2</w:t>
            </w:r>
          </w:p>
        </w:tc>
      </w:tr>
      <w:tr w:rsidR="00626E28" w:rsidRPr="00626E28" w:rsidTr="00626E28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X.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8 041,6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8 157,3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7 758,7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7 958,7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8 624,6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8 624,6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8 845,1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8 845,1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9 076,6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9 076,6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9 319,7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9 319,7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9 575,0</w:t>
            </w:r>
          </w:p>
        </w:tc>
      </w:tr>
      <w:tr w:rsidR="00626E28" w:rsidRPr="00626E28" w:rsidTr="00626E28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3 457,8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3 809,3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3 999,8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4 630,2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4 630,2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4 861,7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4 861,7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5 104,8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5 360,1</w:t>
            </w:r>
          </w:p>
        </w:tc>
      </w:tr>
      <w:tr w:rsidR="00626E28" w:rsidRPr="00626E28" w:rsidTr="00626E28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4 583,7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4 348,0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3 758,9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4 214,9</w:t>
            </w:r>
          </w:p>
        </w:tc>
      </w:tr>
      <w:tr w:rsidR="00626E28" w:rsidRPr="00626E28" w:rsidTr="00626E28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7 989,6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7 472,7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7 672,7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8 128,7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8 338,6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8 338,6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8 559,1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8 559,1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8 790,6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9 076,6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9 319,7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9 319,7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9 575,0</w:t>
            </w:r>
          </w:p>
        </w:tc>
      </w:tr>
      <w:tr w:rsidR="00626E28" w:rsidRPr="00626E28" w:rsidTr="00626E28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Дефицит (-), профицит (+)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-436,7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</w:tr>
      <w:tr w:rsidR="00626E28" w:rsidRPr="00626E28" w:rsidTr="00626E28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Муниципальный долг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</w:t>
            </w:r>
          </w:p>
        </w:tc>
      </w:tr>
      <w:tr w:rsidR="00626E28" w:rsidRPr="00626E28" w:rsidTr="00626E28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Просроченная кредиторская задолженность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XI.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ЭФФЕКТИВНОСТЬ ИСПОЛЬЗОВАНИЯ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11.1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196,6</w:t>
            </w:r>
          </w:p>
        </w:tc>
      </w:tr>
      <w:tr w:rsidR="00626E28" w:rsidRPr="00626E28" w:rsidTr="00626E28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626E28" w:rsidRPr="00626E28" w:rsidTr="00626E28">
        <w:trPr>
          <w:trHeight w:val="19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11.1.1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148,5</w:t>
            </w:r>
          </w:p>
        </w:tc>
      </w:tr>
      <w:tr w:rsidR="00626E28" w:rsidRPr="00626E28" w:rsidTr="00626E28">
        <w:trPr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</w:tr>
      <w:tr w:rsidR="00626E28" w:rsidRPr="00626E28" w:rsidTr="00626E28">
        <w:trPr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</w:t>
            </w:r>
          </w:p>
        </w:tc>
      </w:tr>
      <w:tr w:rsidR="00626E28" w:rsidRPr="00626E28" w:rsidTr="00626E28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E28" w:rsidRPr="00626E28" w:rsidRDefault="00626E28" w:rsidP="006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626E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</w:t>
            </w:r>
          </w:p>
        </w:tc>
      </w:tr>
    </w:tbl>
    <w:p w:rsidR="00626E28" w:rsidRDefault="00626E28" w:rsidP="00626E28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Pr="00EB72CE" w:rsidRDefault="00626E28" w:rsidP="00626E28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ectPr w:rsidR="00626E28" w:rsidSect="00626E28">
          <w:pgSz w:w="16838" w:h="11906" w:orient="landscape"/>
          <w:pgMar w:top="1134" w:right="1134" w:bottom="1418" w:left="1134" w:header="709" w:footer="709" w:gutter="0"/>
          <w:cols w:space="708"/>
          <w:docGrid w:linePitch="360"/>
        </w:sect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26E28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ectPr w:rsidR="00626E28" w:rsidSect="00626E28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626E28" w:rsidRPr="00EB72CE" w:rsidRDefault="00626E28" w:rsidP="00EB72CE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626E28" w:rsidRPr="00EB72CE" w:rsidSect="00626E28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153" w:rsidRDefault="000D2153" w:rsidP="00801B39">
      <w:pPr>
        <w:spacing w:after="0" w:line="240" w:lineRule="auto"/>
      </w:pPr>
      <w:r>
        <w:separator/>
      </w:r>
    </w:p>
  </w:endnote>
  <w:endnote w:type="continuationSeparator" w:id="0">
    <w:p w:rsidR="000D2153" w:rsidRDefault="000D2153" w:rsidP="00801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153" w:rsidRDefault="000D2153" w:rsidP="00801B39">
      <w:pPr>
        <w:spacing w:after="0" w:line="240" w:lineRule="auto"/>
      </w:pPr>
      <w:r>
        <w:separator/>
      </w:r>
    </w:p>
  </w:footnote>
  <w:footnote w:type="continuationSeparator" w:id="0">
    <w:p w:rsidR="000D2153" w:rsidRDefault="000D2153" w:rsidP="00801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B6F11"/>
    <w:multiLevelType w:val="hybridMultilevel"/>
    <w:tmpl w:val="B9EAE9BE"/>
    <w:lvl w:ilvl="0" w:tplc="751C1E6E">
      <w:start w:val="1"/>
      <w:numFmt w:val="decimal"/>
      <w:lvlText w:val="%1."/>
      <w:lvlJc w:val="left"/>
      <w:pPr>
        <w:ind w:left="8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EF"/>
    <w:rsid w:val="0008706F"/>
    <w:rsid w:val="000B6BB0"/>
    <w:rsid w:val="000D2153"/>
    <w:rsid w:val="000D44A8"/>
    <w:rsid w:val="0010148E"/>
    <w:rsid w:val="001B0026"/>
    <w:rsid w:val="001B1D68"/>
    <w:rsid w:val="001C5616"/>
    <w:rsid w:val="001D6F63"/>
    <w:rsid w:val="00205406"/>
    <w:rsid w:val="00232566"/>
    <w:rsid w:val="002A53F3"/>
    <w:rsid w:val="002F035C"/>
    <w:rsid w:val="00322704"/>
    <w:rsid w:val="00374FC3"/>
    <w:rsid w:val="003B7F92"/>
    <w:rsid w:val="003C4288"/>
    <w:rsid w:val="003D0B9A"/>
    <w:rsid w:val="003E04F1"/>
    <w:rsid w:val="003F11D9"/>
    <w:rsid w:val="003F14FE"/>
    <w:rsid w:val="00410A24"/>
    <w:rsid w:val="00480462"/>
    <w:rsid w:val="00512957"/>
    <w:rsid w:val="00524231"/>
    <w:rsid w:val="00574A2D"/>
    <w:rsid w:val="005A1855"/>
    <w:rsid w:val="005F270E"/>
    <w:rsid w:val="00602082"/>
    <w:rsid w:val="00604CDD"/>
    <w:rsid w:val="00625861"/>
    <w:rsid w:val="00626E28"/>
    <w:rsid w:val="0075089B"/>
    <w:rsid w:val="007979B7"/>
    <w:rsid w:val="00801B39"/>
    <w:rsid w:val="00840699"/>
    <w:rsid w:val="008852AD"/>
    <w:rsid w:val="008E0EE7"/>
    <w:rsid w:val="008F5F4B"/>
    <w:rsid w:val="00920CBC"/>
    <w:rsid w:val="009224B0"/>
    <w:rsid w:val="00967297"/>
    <w:rsid w:val="00A3009D"/>
    <w:rsid w:val="00A41B67"/>
    <w:rsid w:val="00A7070E"/>
    <w:rsid w:val="00A7438B"/>
    <w:rsid w:val="00AB6AED"/>
    <w:rsid w:val="00B90195"/>
    <w:rsid w:val="00C5466F"/>
    <w:rsid w:val="00C63E77"/>
    <w:rsid w:val="00C70CE0"/>
    <w:rsid w:val="00C83EE6"/>
    <w:rsid w:val="00CA1E71"/>
    <w:rsid w:val="00CA282C"/>
    <w:rsid w:val="00CA6A09"/>
    <w:rsid w:val="00CD10DD"/>
    <w:rsid w:val="00D27BA9"/>
    <w:rsid w:val="00DA0F44"/>
    <w:rsid w:val="00DC63F6"/>
    <w:rsid w:val="00E0344A"/>
    <w:rsid w:val="00E03453"/>
    <w:rsid w:val="00E0377B"/>
    <w:rsid w:val="00E234B2"/>
    <w:rsid w:val="00E54D65"/>
    <w:rsid w:val="00E9791D"/>
    <w:rsid w:val="00EB3B88"/>
    <w:rsid w:val="00EB6592"/>
    <w:rsid w:val="00EB72CE"/>
    <w:rsid w:val="00EC4D27"/>
    <w:rsid w:val="00EE60D8"/>
    <w:rsid w:val="00F07987"/>
    <w:rsid w:val="00F32BE6"/>
    <w:rsid w:val="00F651EF"/>
    <w:rsid w:val="00F72B22"/>
    <w:rsid w:val="00F76738"/>
    <w:rsid w:val="00F86BBB"/>
    <w:rsid w:val="00FA154F"/>
    <w:rsid w:val="00FB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BDD27-7D80-40DF-86AD-210D6A95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5406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2">
    <w:name w:val="heading 2"/>
    <w:basedOn w:val="a"/>
    <w:link w:val="20"/>
    <w:uiPriority w:val="9"/>
    <w:qFormat/>
    <w:rsid w:val="00797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54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979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80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B39"/>
  </w:style>
  <w:style w:type="paragraph" w:styleId="a5">
    <w:name w:val="footer"/>
    <w:basedOn w:val="a"/>
    <w:link w:val="a6"/>
    <w:uiPriority w:val="99"/>
    <w:unhideWhenUsed/>
    <w:rsid w:val="00801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B39"/>
  </w:style>
  <w:style w:type="paragraph" w:styleId="a7">
    <w:name w:val="Balloon Text"/>
    <w:basedOn w:val="a"/>
    <w:link w:val="a8"/>
    <w:uiPriority w:val="99"/>
    <w:semiHidden/>
    <w:unhideWhenUsed/>
    <w:rsid w:val="00C54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466F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9019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574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5"/>
    <w:basedOn w:val="a"/>
    <w:rsid w:val="00574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920CBC"/>
    <w:rPr>
      <w:rFonts w:cs="Times New Roman"/>
      <w:b/>
      <w:color w:val="106BBE"/>
      <w:sz w:val="26"/>
    </w:rPr>
  </w:style>
  <w:style w:type="paragraph" w:styleId="ac">
    <w:name w:val="annotation text"/>
    <w:basedOn w:val="a"/>
    <w:link w:val="ad"/>
    <w:uiPriority w:val="99"/>
    <w:semiHidden/>
    <w:unhideWhenUsed/>
    <w:rsid w:val="00CA282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A282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A282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A282C"/>
    <w:rPr>
      <w:b/>
      <w:bCs/>
      <w:sz w:val="20"/>
      <w:szCs w:val="20"/>
    </w:rPr>
  </w:style>
  <w:style w:type="paragraph" w:customStyle="1" w:styleId="ConsPlusTitle">
    <w:name w:val="ConsPlusTitle"/>
    <w:rsid w:val="00CA282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2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0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3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1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2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31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1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0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96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2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2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4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88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2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28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6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5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6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1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37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70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9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8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6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0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0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4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49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3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92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26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2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4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80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45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21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8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8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44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26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01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08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42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0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8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17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5848E-A54F-42A2-94B3-249EC89D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14</Pages>
  <Words>2435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Фидарова</dc:creator>
  <cp:keywords/>
  <dc:description/>
  <cp:lastModifiedBy>Алина Фидарова</cp:lastModifiedBy>
  <cp:revision>13</cp:revision>
  <cp:lastPrinted>2024-07-26T09:30:00Z</cp:lastPrinted>
  <dcterms:created xsi:type="dcterms:W3CDTF">2024-06-27T12:54:00Z</dcterms:created>
  <dcterms:modified xsi:type="dcterms:W3CDTF">2024-08-21T12:29:00Z</dcterms:modified>
</cp:coreProperties>
</file>