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E7" w:rsidRDefault="001741E7" w:rsidP="001741E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53F3F"/>
          <w:kern w:val="36"/>
          <w:sz w:val="28"/>
          <w:szCs w:val="28"/>
          <w:lang w:eastAsia="ru-RU"/>
        </w:rPr>
      </w:pPr>
      <w:r w:rsidRPr="001741E7">
        <w:rPr>
          <w:rFonts w:ascii="Times New Roman" w:eastAsia="Times New Roman" w:hAnsi="Times New Roman" w:cs="Times New Roman"/>
          <w:b/>
          <w:bCs/>
          <w:color w:val="453F3F"/>
          <w:kern w:val="36"/>
          <w:sz w:val="28"/>
          <w:szCs w:val="28"/>
          <w:lang w:eastAsia="ru-RU"/>
        </w:rPr>
        <w:t xml:space="preserve">Извещение о проведении государственной кадастровой оценки </w:t>
      </w:r>
    </w:p>
    <w:p w:rsidR="001741E7" w:rsidRPr="001741E7" w:rsidRDefault="001741E7" w:rsidP="001741E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53F3F"/>
          <w:kern w:val="36"/>
          <w:sz w:val="28"/>
          <w:szCs w:val="28"/>
          <w:lang w:eastAsia="ru-RU"/>
        </w:rPr>
      </w:pPr>
      <w:r w:rsidRPr="001741E7">
        <w:rPr>
          <w:rFonts w:ascii="Times New Roman" w:eastAsia="Times New Roman" w:hAnsi="Times New Roman" w:cs="Times New Roman"/>
          <w:b/>
          <w:bCs/>
          <w:color w:val="453F3F"/>
          <w:kern w:val="36"/>
          <w:sz w:val="28"/>
          <w:szCs w:val="28"/>
          <w:lang w:eastAsia="ru-RU"/>
        </w:rPr>
        <w:t>в 2023 году.</w:t>
      </w:r>
    </w:p>
    <w:p w:rsidR="001741E7" w:rsidRPr="001741E7" w:rsidRDefault="001741E7" w:rsidP="001741E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453F3F"/>
          <w:sz w:val="28"/>
          <w:szCs w:val="28"/>
        </w:rPr>
      </w:pPr>
    </w:p>
    <w:p w:rsidR="001741E7" w:rsidRDefault="001741E7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</w:p>
    <w:p w:rsidR="001741E7" w:rsidRDefault="001741E7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</w:p>
    <w:p w:rsidR="00316D4D" w:rsidRPr="00316D4D" w:rsidRDefault="00316D4D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  <w:r w:rsidRPr="00316D4D">
        <w:rPr>
          <w:color w:val="453F3F"/>
          <w:sz w:val="28"/>
          <w:szCs w:val="28"/>
        </w:rPr>
        <w:t xml:space="preserve">Администрация местного самоуправления </w:t>
      </w:r>
      <w:proofErr w:type="spellStart"/>
      <w:r w:rsidRPr="00316D4D">
        <w:rPr>
          <w:color w:val="453F3F"/>
          <w:sz w:val="28"/>
          <w:szCs w:val="28"/>
        </w:rPr>
        <w:t>г.Владикавказа</w:t>
      </w:r>
      <w:proofErr w:type="spellEnd"/>
      <w:r w:rsidRPr="00316D4D">
        <w:rPr>
          <w:color w:val="453F3F"/>
          <w:sz w:val="28"/>
          <w:szCs w:val="28"/>
        </w:rPr>
        <w:t xml:space="preserve"> уведомляет.</w:t>
      </w:r>
    </w:p>
    <w:p w:rsidR="00316D4D" w:rsidRPr="00316D4D" w:rsidRDefault="00316D4D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  <w:r w:rsidRPr="00316D4D">
        <w:rPr>
          <w:color w:val="453F3F"/>
          <w:sz w:val="28"/>
          <w:szCs w:val="28"/>
        </w:rPr>
        <w:t>В соответствии с Федеральным законом от 0</w:t>
      </w:r>
      <w:bookmarkStart w:id="0" w:name="_GoBack"/>
      <w:bookmarkEnd w:id="0"/>
      <w:r w:rsidRPr="00316D4D">
        <w:rPr>
          <w:color w:val="453F3F"/>
          <w:sz w:val="28"/>
          <w:szCs w:val="28"/>
        </w:rPr>
        <w:t>3.07.2016 № 237-ФЗ «О госу</w:t>
      </w:r>
      <w:r>
        <w:rPr>
          <w:color w:val="453F3F"/>
          <w:sz w:val="28"/>
          <w:szCs w:val="28"/>
        </w:rPr>
        <w:t xml:space="preserve">дарственной кадастровой оценке» и </w:t>
      </w:r>
      <w:hyperlink r:id="rId4" w:history="1">
        <w:r w:rsidRPr="00316D4D">
          <w:rPr>
            <w:rStyle w:val="a4"/>
            <w:color w:val="000000" w:themeColor="text1"/>
            <w:sz w:val="28"/>
            <w:szCs w:val="28"/>
            <w:u w:val="none"/>
          </w:rPr>
          <w:t>приказом Министерства государственного имущества и земельных отношений Республики Северная Осетия-Алания от 23.05.2022 №13-о/д</w:t>
        </w:r>
      </w:hyperlink>
      <w:r>
        <w:rPr>
          <w:color w:val="000000" w:themeColor="text1"/>
          <w:sz w:val="28"/>
          <w:szCs w:val="28"/>
        </w:rPr>
        <w:t xml:space="preserve">  в </w:t>
      </w:r>
      <w:r w:rsidRPr="00316D4D">
        <w:rPr>
          <w:color w:val="000000" w:themeColor="text1"/>
          <w:sz w:val="28"/>
          <w:szCs w:val="28"/>
        </w:rPr>
        <w:t>20</w:t>
      </w:r>
      <w:r w:rsidRPr="00316D4D">
        <w:rPr>
          <w:color w:val="453F3F"/>
          <w:sz w:val="28"/>
          <w:szCs w:val="28"/>
        </w:rPr>
        <w:t xml:space="preserve">23 году будет проведена государственная кадастровая оценка в отношении всех учтённых в Едином государственном реестре недвижимости на территории Республики Северная Осетия-Алания зданий, помещений, сооружений, объектов незавершенного строительства, </w:t>
      </w:r>
      <w:proofErr w:type="spellStart"/>
      <w:r w:rsidRPr="00316D4D">
        <w:rPr>
          <w:color w:val="453F3F"/>
          <w:sz w:val="28"/>
          <w:szCs w:val="28"/>
        </w:rPr>
        <w:t>машино</w:t>
      </w:r>
      <w:proofErr w:type="spellEnd"/>
      <w:r w:rsidRPr="00316D4D">
        <w:rPr>
          <w:color w:val="453F3F"/>
          <w:sz w:val="28"/>
          <w:szCs w:val="28"/>
        </w:rPr>
        <w:t>-мест.</w:t>
      </w:r>
    </w:p>
    <w:p w:rsidR="00316D4D" w:rsidRPr="00316D4D" w:rsidRDefault="00316D4D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  <w:r w:rsidRPr="00316D4D">
        <w:rPr>
          <w:color w:val="453F3F"/>
          <w:sz w:val="28"/>
          <w:szCs w:val="28"/>
        </w:rPr>
        <w:t>Проведение государственной кадастровой оценки поручено ГБУ РСО-Алания «Центр государственной кадастровой оценки».</w:t>
      </w:r>
    </w:p>
    <w:p w:rsidR="00316D4D" w:rsidRPr="00316D4D" w:rsidRDefault="00316D4D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  <w:r w:rsidRPr="00316D4D">
        <w:rPr>
          <w:color w:val="453F3F"/>
          <w:sz w:val="28"/>
          <w:szCs w:val="28"/>
        </w:rPr>
        <w:t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ГБУ РСО-Алания «Центр государственной кадастровой оценки» осуществляет приём деклараций о характеристиках объектов недвижимости.</w:t>
      </w:r>
    </w:p>
    <w:p w:rsidR="00316D4D" w:rsidRPr="00316D4D" w:rsidRDefault="00316D4D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  <w:r w:rsidRPr="00316D4D">
        <w:rPr>
          <w:color w:val="453F3F"/>
          <w:sz w:val="28"/>
          <w:szCs w:val="28"/>
        </w:rPr>
        <w:t xml:space="preserve">Для сбора и обработки указанной информации правообладатели зданий, помещений, сооружений, объектов незавершенного строительства, </w:t>
      </w:r>
      <w:proofErr w:type="spellStart"/>
      <w:r w:rsidRPr="00316D4D">
        <w:rPr>
          <w:color w:val="453F3F"/>
          <w:sz w:val="28"/>
          <w:szCs w:val="28"/>
        </w:rPr>
        <w:t>машино</w:t>
      </w:r>
      <w:proofErr w:type="spellEnd"/>
      <w:r w:rsidRPr="00316D4D">
        <w:rPr>
          <w:color w:val="453F3F"/>
          <w:sz w:val="28"/>
          <w:szCs w:val="28"/>
        </w:rPr>
        <w:t>-мест вправе предоставить в ГБУ декларации о характеристиках соответствующих объектов недвижимости, в том числе по уточнению основных количественных и качественных характеристик объектов оценки.</w:t>
      </w:r>
    </w:p>
    <w:p w:rsidR="00316D4D" w:rsidRPr="00316D4D" w:rsidRDefault="00316D4D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  <w:r>
        <w:rPr>
          <w:color w:val="453F3F"/>
          <w:sz w:val="28"/>
          <w:szCs w:val="28"/>
        </w:rPr>
        <w:t> </w:t>
      </w:r>
      <w:r w:rsidRPr="00316D4D">
        <w:rPr>
          <w:color w:val="453F3F"/>
          <w:sz w:val="28"/>
          <w:szCs w:val="28"/>
        </w:rPr>
        <w:t xml:space="preserve">Форма декларации о характеристиках объектов недвижимости и порядок её рассмотрения утверждены приказом </w:t>
      </w:r>
      <w:proofErr w:type="spellStart"/>
      <w:r w:rsidRPr="00316D4D">
        <w:rPr>
          <w:color w:val="453F3F"/>
          <w:sz w:val="28"/>
          <w:szCs w:val="28"/>
        </w:rPr>
        <w:t>Росреестра</w:t>
      </w:r>
      <w:proofErr w:type="spellEnd"/>
      <w:r w:rsidRPr="00316D4D">
        <w:rPr>
          <w:color w:val="453F3F"/>
          <w:sz w:val="28"/>
          <w:szCs w:val="28"/>
        </w:rPr>
        <w:t xml:space="preserve"> от 24.05.2021 № П/0216 «Об утверждении порядка рассмотрения декларации о характеристиках объекта недвижимости, в том числе её формы».</w:t>
      </w:r>
    </w:p>
    <w:p w:rsidR="00316D4D" w:rsidRPr="00316D4D" w:rsidRDefault="00316D4D" w:rsidP="00316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  <w:szCs w:val="28"/>
        </w:rPr>
      </w:pPr>
      <w:r w:rsidRPr="00316D4D">
        <w:rPr>
          <w:color w:val="453F3F"/>
          <w:sz w:val="28"/>
          <w:szCs w:val="28"/>
        </w:rPr>
        <w:t>Декларации принимаются ГБУ почтовым отправлением по адресу: 362040, Республика Северная Осетия-Алания, г. Владикавказ, пр. Мира, д. 25, пом. 17 или в форме электронного документа на адрес электронной почты </w:t>
      </w:r>
      <w:hyperlink r:id="rId5" w:history="1">
        <w:r w:rsidRPr="00316D4D">
          <w:rPr>
            <w:rStyle w:val="a4"/>
            <w:b/>
            <w:bCs/>
            <w:color w:val="453F3F"/>
            <w:sz w:val="28"/>
            <w:szCs w:val="28"/>
            <w:u w:val="none"/>
          </w:rPr>
          <w:t>cgko@minimu.alania.gov.ru</w:t>
        </w:r>
      </w:hyperlink>
      <w:r w:rsidRPr="00316D4D">
        <w:rPr>
          <w:rStyle w:val="a5"/>
          <w:color w:val="453F3F"/>
          <w:sz w:val="28"/>
          <w:szCs w:val="28"/>
        </w:rPr>
        <w:t>.</w:t>
      </w:r>
    </w:p>
    <w:p w:rsidR="00582AA3" w:rsidRDefault="00582AA3"/>
    <w:sectPr w:rsidR="0058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D"/>
    <w:rsid w:val="001741E7"/>
    <w:rsid w:val="00316D4D"/>
    <w:rsid w:val="0058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7D36-C899-4F21-BC85-6C164100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D4D"/>
    <w:rPr>
      <w:color w:val="0000FF"/>
      <w:u w:val="single"/>
    </w:rPr>
  </w:style>
  <w:style w:type="character" w:styleId="a5">
    <w:name w:val="Strong"/>
    <w:basedOn w:val="a0"/>
    <w:uiPriority w:val="22"/>
    <w:qFormat/>
    <w:rsid w:val="0031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ko@minimu.alania.gov.ru" TargetMode="External"/><Relationship Id="rId4" Type="http://schemas.openxmlformats.org/officeDocument/2006/relationships/hyperlink" Target="http://minimu.alania.gov.ru/documents/3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2</cp:revision>
  <dcterms:created xsi:type="dcterms:W3CDTF">2022-06-14T09:50:00Z</dcterms:created>
  <dcterms:modified xsi:type="dcterms:W3CDTF">2022-06-14T09:54:00Z</dcterms:modified>
</cp:coreProperties>
</file>